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087" w:rsidRPr="00FA725C" w:rsidRDefault="0077147B" w:rsidP="007E4067">
      <w:pPr>
        <w:pStyle w:val="1NoToc"/>
        <w:rPr>
          <w:lang w:val="fr-FR"/>
        </w:rPr>
      </w:pPr>
      <w:r w:rsidRPr="00FA725C">
        <w:rPr>
          <w:lang w:val="fr-FR"/>
        </w:rPr>
        <w:t xml:space="preserve">Dossier de candidature </w:t>
      </w:r>
      <w:r w:rsidR="00FF4AA8">
        <w:rPr>
          <w:lang w:val="fr-FR"/>
        </w:rPr>
        <w:t>2017</w:t>
      </w:r>
      <w:r w:rsidR="008021B1">
        <w:rPr>
          <w:lang w:val="fr-FR"/>
        </w:rPr>
        <w:t>-</w:t>
      </w:r>
      <w:r w:rsidR="00FF4AA8">
        <w:rPr>
          <w:lang w:val="fr-FR"/>
        </w:rPr>
        <w:t>2018</w:t>
      </w:r>
    </w:p>
    <w:p w:rsidR="002D5B3C" w:rsidRPr="008D7871" w:rsidRDefault="002D5B3C" w:rsidP="002D5B3C">
      <w:pPr>
        <w:spacing w:after="0" w:line="240" w:lineRule="auto"/>
        <w:jc w:val="both"/>
        <w:rPr>
          <w:b/>
          <w:color w:val="0070C0"/>
          <w:sz w:val="20"/>
          <w:szCs w:val="20"/>
          <w:u w:val="single"/>
        </w:rPr>
      </w:pPr>
      <w:r>
        <w:rPr>
          <w:b/>
          <w:color w:val="0070C0"/>
          <w:sz w:val="20"/>
          <w:szCs w:val="20"/>
          <w:u w:val="single"/>
        </w:rPr>
        <w:t>TechShare</w:t>
      </w:r>
    </w:p>
    <w:p w:rsidR="002D5B3C" w:rsidRDefault="002D5B3C" w:rsidP="00D91535">
      <w:pPr>
        <w:spacing w:after="0" w:line="240" w:lineRule="auto"/>
        <w:jc w:val="both"/>
        <w:rPr>
          <w:b/>
          <w:color w:val="0070C0"/>
          <w:sz w:val="20"/>
          <w:szCs w:val="20"/>
          <w:u w:val="single"/>
        </w:rPr>
      </w:pPr>
    </w:p>
    <w:p w:rsidR="00BD558C" w:rsidRDefault="00C318B1" w:rsidP="00C318B1">
      <w:pPr>
        <w:spacing w:after="0" w:line="240" w:lineRule="auto"/>
        <w:jc w:val="both"/>
        <w:rPr>
          <w:sz w:val="20"/>
          <w:szCs w:val="20"/>
        </w:rPr>
      </w:pPr>
      <w:bookmarkStart w:id="0" w:name="_GoBack"/>
      <w:r>
        <w:rPr>
          <w:sz w:val="20"/>
          <w:szCs w:val="20"/>
        </w:rPr>
        <w:t xml:space="preserve">TechShare est un programme à destination </w:t>
      </w:r>
      <w:r w:rsidR="009D234B">
        <w:rPr>
          <w:sz w:val="20"/>
          <w:szCs w:val="20"/>
        </w:rPr>
        <w:t xml:space="preserve">d’une soixantaine de </w:t>
      </w:r>
      <w:r>
        <w:rPr>
          <w:sz w:val="20"/>
          <w:szCs w:val="20"/>
        </w:rPr>
        <w:t xml:space="preserve">dirigeants </w:t>
      </w:r>
      <w:r w:rsidR="009D234B">
        <w:rPr>
          <w:sz w:val="20"/>
          <w:szCs w:val="20"/>
        </w:rPr>
        <w:t xml:space="preserve">européens </w:t>
      </w:r>
      <w:r>
        <w:rPr>
          <w:sz w:val="20"/>
          <w:szCs w:val="20"/>
        </w:rPr>
        <w:t xml:space="preserve">d’entreprises innovantes non cotées, désireux dans le cadre de leur réflexion sur les prochaines étapes de leur développement, de se familiariser avec les marchés financiers. </w:t>
      </w:r>
    </w:p>
    <w:p w:rsidR="00BD558C" w:rsidRDefault="00BD558C" w:rsidP="00C318B1">
      <w:pPr>
        <w:spacing w:after="0" w:line="240" w:lineRule="auto"/>
        <w:jc w:val="both"/>
        <w:rPr>
          <w:sz w:val="20"/>
          <w:szCs w:val="20"/>
        </w:rPr>
      </w:pPr>
    </w:p>
    <w:p w:rsidR="00433B13" w:rsidRDefault="00FF4AA8" w:rsidP="00BD558C">
      <w:pPr>
        <w:jc w:val="both"/>
        <w:rPr>
          <w:sz w:val="20"/>
          <w:szCs w:val="20"/>
        </w:rPr>
      </w:pPr>
      <w:r>
        <w:rPr>
          <w:sz w:val="20"/>
          <w:szCs w:val="20"/>
        </w:rPr>
        <w:t>30</w:t>
      </w:r>
      <w:r w:rsidRPr="00433B13">
        <w:rPr>
          <w:sz w:val="20"/>
          <w:szCs w:val="20"/>
        </w:rPr>
        <w:t xml:space="preserve"> </w:t>
      </w:r>
      <w:r w:rsidR="00433B13" w:rsidRPr="00433B13">
        <w:rPr>
          <w:sz w:val="20"/>
          <w:szCs w:val="20"/>
        </w:rPr>
        <w:t xml:space="preserve">sociétés </w:t>
      </w:r>
      <w:r w:rsidR="00BD558C">
        <w:rPr>
          <w:sz w:val="20"/>
          <w:szCs w:val="20"/>
        </w:rPr>
        <w:t xml:space="preserve">françaises </w:t>
      </w:r>
      <w:r w:rsidR="00433B13" w:rsidRPr="00433B13">
        <w:rPr>
          <w:sz w:val="20"/>
          <w:szCs w:val="20"/>
        </w:rPr>
        <w:t xml:space="preserve">sélectionnées </w:t>
      </w:r>
      <w:r w:rsidR="003B613E">
        <w:rPr>
          <w:sz w:val="20"/>
          <w:szCs w:val="20"/>
        </w:rPr>
        <w:t xml:space="preserve">bénéficieront d’un accompagnement </w:t>
      </w:r>
      <w:r w:rsidR="000B14B9">
        <w:rPr>
          <w:sz w:val="20"/>
          <w:szCs w:val="20"/>
        </w:rPr>
        <w:t xml:space="preserve">sur 10 mois </w:t>
      </w:r>
      <w:r w:rsidR="00433B13" w:rsidRPr="00433B13">
        <w:rPr>
          <w:sz w:val="20"/>
          <w:szCs w:val="20"/>
        </w:rPr>
        <w:t xml:space="preserve">structuré autour de 3 volets. Deux séminaires académiques, des ateliers </w:t>
      </w:r>
      <w:r w:rsidR="008021B1">
        <w:rPr>
          <w:sz w:val="20"/>
          <w:szCs w:val="20"/>
        </w:rPr>
        <w:t xml:space="preserve">mensuels </w:t>
      </w:r>
      <w:r w:rsidR="00433B13" w:rsidRPr="00433B13">
        <w:rPr>
          <w:sz w:val="20"/>
          <w:szCs w:val="20"/>
        </w:rPr>
        <w:t xml:space="preserve">destinés à se plonger dans l’univers des marchés </w:t>
      </w:r>
      <w:r w:rsidR="00BD558C">
        <w:rPr>
          <w:sz w:val="20"/>
          <w:szCs w:val="20"/>
        </w:rPr>
        <w:t>de capitaux</w:t>
      </w:r>
      <w:r w:rsidR="00433B13" w:rsidRPr="00433B13">
        <w:rPr>
          <w:sz w:val="20"/>
          <w:szCs w:val="20"/>
        </w:rPr>
        <w:t xml:space="preserve"> et des sessions de coaching personnalisées.</w:t>
      </w:r>
      <w:r w:rsidR="00BD558C" w:rsidRPr="00BD558C">
        <w:t xml:space="preserve"> </w:t>
      </w:r>
      <w:r w:rsidR="00BD558C" w:rsidRPr="00BD558C">
        <w:rPr>
          <w:sz w:val="20"/>
          <w:szCs w:val="20"/>
        </w:rPr>
        <w:t xml:space="preserve">Cette initiative constitue une opportunité unique pour </w:t>
      </w:r>
      <w:r w:rsidR="00BD558C">
        <w:rPr>
          <w:sz w:val="20"/>
          <w:szCs w:val="20"/>
        </w:rPr>
        <w:t>comprendre</w:t>
      </w:r>
      <w:r w:rsidR="007136FC">
        <w:rPr>
          <w:sz w:val="20"/>
          <w:szCs w:val="20"/>
        </w:rPr>
        <w:t xml:space="preserve"> les opportunités et les exigences associées à la cotation</w:t>
      </w:r>
      <w:r w:rsidR="00BD558C">
        <w:rPr>
          <w:sz w:val="20"/>
          <w:szCs w:val="20"/>
        </w:rPr>
        <w:t>, s</w:t>
      </w:r>
      <w:r w:rsidR="007136FC">
        <w:rPr>
          <w:sz w:val="20"/>
          <w:szCs w:val="20"/>
        </w:rPr>
        <w:t>’y</w:t>
      </w:r>
      <w:r w:rsidR="00BD558C">
        <w:rPr>
          <w:sz w:val="20"/>
          <w:szCs w:val="20"/>
        </w:rPr>
        <w:t xml:space="preserve"> préparer </w:t>
      </w:r>
      <w:r w:rsidR="007136FC">
        <w:rPr>
          <w:sz w:val="20"/>
          <w:szCs w:val="20"/>
        </w:rPr>
        <w:t>mais</w:t>
      </w:r>
      <w:r w:rsidR="00BD558C">
        <w:rPr>
          <w:sz w:val="20"/>
          <w:szCs w:val="20"/>
        </w:rPr>
        <w:t xml:space="preserve"> également </w:t>
      </w:r>
      <w:r w:rsidR="00BD558C" w:rsidRPr="00BD558C">
        <w:rPr>
          <w:sz w:val="20"/>
          <w:szCs w:val="20"/>
        </w:rPr>
        <w:t>rencontrer et échanger avec d</w:t>
      </w:r>
      <w:r w:rsidR="00BD558C">
        <w:rPr>
          <w:sz w:val="20"/>
          <w:szCs w:val="20"/>
        </w:rPr>
        <w:t>’autres</w:t>
      </w:r>
      <w:r w:rsidR="00BD558C" w:rsidRPr="00BD558C">
        <w:rPr>
          <w:sz w:val="20"/>
          <w:szCs w:val="20"/>
        </w:rPr>
        <w:t xml:space="preserve"> dirigeants d’entreprise à fort potentiel. </w:t>
      </w:r>
    </w:p>
    <w:bookmarkEnd w:id="0"/>
    <w:p w:rsidR="002D5B3C" w:rsidRDefault="002D5B3C" w:rsidP="00C318B1">
      <w:pPr>
        <w:spacing w:after="0" w:line="240" w:lineRule="auto"/>
        <w:jc w:val="both"/>
        <w:rPr>
          <w:sz w:val="20"/>
          <w:szCs w:val="20"/>
        </w:rPr>
      </w:pPr>
      <w:r>
        <w:rPr>
          <w:sz w:val="20"/>
          <w:szCs w:val="20"/>
        </w:rPr>
        <w:t>La liste et les dates des différents évènements constitutifs du programme figurent en annexe dudit dossier.</w:t>
      </w:r>
    </w:p>
    <w:p w:rsidR="002D5B3C" w:rsidRDefault="002D5B3C" w:rsidP="00C318B1">
      <w:pPr>
        <w:spacing w:after="0" w:line="240" w:lineRule="auto"/>
        <w:jc w:val="both"/>
        <w:rPr>
          <w:b/>
          <w:color w:val="0070C0"/>
          <w:sz w:val="20"/>
          <w:szCs w:val="20"/>
          <w:u w:val="single"/>
        </w:rPr>
      </w:pPr>
    </w:p>
    <w:p w:rsidR="00D91535" w:rsidRPr="008D7871" w:rsidRDefault="0077147B" w:rsidP="00D91535">
      <w:pPr>
        <w:spacing w:after="0" w:line="240" w:lineRule="auto"/>
        <w:jc w:val="both"/>
        <w:rPr>
          <w:b/>
          <w:color w:val="0070C0"/>
          <w:sz w:val="20"/>
          <w:szCs w:val="20"/>
          <w:u w:val="single"/>
        </w:rPr>
      </w:pPr>
      <w:r w:rsidRPr="008D7871">
        <w:rPr>
          <w:b/>
          <w:color w:val="0070C0"/>
          <w:sz w:val="20"/>
          <w:szCs w:val="20"/>
          <w:u w:val="single"/>
        </w:rPr>
        <w:t>Procédure d’inscription</w:t>
      </w:r>
      <w:r w:rsidR="00D73236">
        <w:rPr>
          <w:b/>
          <w:color w:val="0070C0"/>
          <w:sz w:val="20"/>
          <w:szCs w:val="20"/>
          <w:u w:val="single"/>
        </w:rPr>
        <w:t xml:space="preserve"> et de sélection des candidats </w:t>
      </w:r>
    </w:p>
    <w:p w:rsidR="00D91535" w:rsidRPr="008D7871" w:rsidRDefault="00D91535" w:rsidP="00D91535">
      <w:pPr>
        <w:spacing w:after="0" w:line="240" w:lineRule="auto"/>
        <w:jc w:val="both"/>
        <w:rPr>
          <w:b/>
          <w:color w:val="0070C0"/>
          <w:sz w:val="20"/>
          <w:szCs w:val="20"/>
          <w:u w:val="single"/>
        </w:rPr>
      </w:pPr>
    </w:p>
    <w:p w:rsidR="00105E5A" w:rsidRDefault="008021B1" w:rsidP="00105E5A">
      <w:pPr>
        <w:jc w:val="both"/>
        <w:rPr>
          <w:sz w:val="20"/>
          <w:szCs w:val="20"/>
        </w:rPr>
      </w:pPr>
      <w:r>
        <w:rPr>
          <w:sz w:val="20"/>
          <w:szCs w:val="20"/>
        </w:rPr>
        <w:t xml:space="preserve">Afin de constituer la promotion des sociétés participant au programme, </w:t>
      </w:r>
      <w:r w:rsidR="00AC3AD2">
        <w:rPr>
          <w:sz w:val="20"/>
          <w:szCs w:val="20"/>
        </w:rPr>
        <w:t xml:space="preserve">EnterNext s’est </w:t>
      </w:r>
      <w:r>
        <w:rPr>
          <w:sz w:val="20"/>
          <w:szCs w:val="20"/>
        </w:rPr>
        <w:t xml:space="preserve">notamment </w:t>
      </w:r>
      <w:r w:rsidR="00AC3AD2">
        <w:rPr>
          <w:sz w:val="20"/>
          <w:szCs w:val="20"/>
        </w:rPr>
        <w:t xml:space="preserve">entouré de partenaires </w:t>
      </w:r>
      <w:r w:rsidR="003F7965">
        <w:rPr>
          <w:sz w:val="20"/>
          <w:szCs w:val="20"/>
        </w:rPr>
        <w:t xml:space="preserve">de sélection, lesquels </w:t>
      </w:r>
      <w:r w:rsidR="00AA0AAB">
        <w:rPr>
          <w:sz w:val="20"/>
          <w:szCs w:val="20"/>
        </w:rPr>
        <w:t>sont chargés d’identifier et de proposer</w:t>
      </w:r>
      <w:r w:rsidR="003F7965">
        <w:rPr>
          <w:sz w:val="20"/>
          <w:szCs w:val="20"/>
        </w:rPr>
        <w:t xml:space="preserve"> à des sociétés qualifiées de postuler au programme TechShare. </w:t>
      </w:r>
      <w:r w:rsidR="00062344">
        <w:rPr>
          <w:sz w:val="20"/>
          <w:szCs w:val="20"/>
        </w:rPr>
        <w:t xml:space="preserve">Les candidats dûment présélectionnés </w:t>
      </w:r>
      <w:r w:rsidR="002D5B3C">
        <w:rPr>
          <w:sz w:val="20"/>
          <w:szCs w:val="20"/>
        </w:rPr>
        <w:t xml:space="preserve">et souhaitant bénéficier de l’accompagnement </w:t>
      </w:r>
      <w:r w:rsidR="00062344">
        <w:rPr>
          <w:sz w:val="20"/>
          <w:szCs w:val="20"/>
        </w:rPr>
        <w:t xml:space="preserve">du programme </w:t>
      </w:r>
      <w:r w:rsidR="00105E5A">
        <w:rPr>
          <w:sz w:val="20"/>
          <w:szCs w:val="20"/>
        </w:rPr>
        <w:t xml:space="preserve">TechShare </w:t>
      </w:r>
      <w:r w:rsidR="002D5B3C">
        <w:rPr>
          <w:sz w:val="20"/>
          <w:szCs w:val="20"/>
        </w:rPr>
        <w:t>sont appelés à remplir le présent dossier de candidature. Ce dossier servira de support aux membres du comité de sélection</w:t>
      </w:r>
      <w:r w:rsidR="00AA0AAB">
        <w:rPr>
          <w:sz w:val="20"/>
          <w:szCs w:val="20"/>
        </w:rPr>
        <w:t>,</w:t>
      </w:r>
      <w:r w:rsidR="002D5B3C">
        <w:rPr>
          <w:sz w:val="20"/>
          <w:szCs w:val="20"/>
        </w:rPr>
        <w:t xml:space="preserve"> </w:t>
      </w:r>
      <w:r w:rsidR="00CE4393">
        <w:rPr>
          <w:sz w:val="20"/>
          <w:szCs w:val="20"/>
        </w:rPr>
        <w:t xml:space="preserve">composé de l’ensemble des partenaires et de représentants d’EnterNext, </w:t>
      </w:r>
      <w:r w:rsidR="002D5B3C">
        <w:rPr>
          <w:sz w:val="20"/>
          <w:szCs w:val="20"/>
        </w:rPr>
        <w:t xml:space="preserve">lors du grand oral puis du jury du </w:t>
      </w:r>
      <w:r w:rsidR="00FF4AA8">
        <w:rPr>
          <w:sz w:val="20"/>
          <w:szCs w:val="20"/>
        </w:rPr>
        <w:t xml:space="preserve">7 </w:t>
      </w:r>
      <w:r>
        <w:rPr>
          <w:sz w:val="20"/>
          <w:szCs w:val="20"/>
        </w:rPr>
        <w:t xml:space="preserve">juin </w:t>
      </w:r>
      <w:r w:rsidR="00FF4AA8">
        <w:rPr>
          <w:sz w:val="20"/>
          <w:szCs w:val="20"/>
        </w:rPr>
        <w:t>2017</w:t>
      </w:r>
      <w:r w:rsidR="00FF4AA8" w:rsidRPr="003F7965">
        <w:rPr>
          <w:sz w:val="20"/>
          <w:szCs w:val="20"/>
        </w:rPr>
        <w:t xml:space="preserve"> </w:t>
      </w:r>
      <w:r w:rsidR="003F7965">
        <w:rPr>
          <w:sz w:val="20"/>
          <w:szCs w:val="20"/>
        </w:rPr>
        <w:t>qui décidera de la liste finale des participants au programme TechShare</w:t>
      </w:r>
      <w:r w:rsidR="002D5B3C">
        <w:rPr>
          <w:sz w:val="20"/>
          <w:szCs w:val="20"/>
        </w:rPr>
        <w:t>.</w:t>
      </w:r>
      <w:r w:rsidR="00DE1D65">
        <w:rPr>
          <w:sz w:val="20"/>
          <w:szCs w:val="20"/>
        </w:rPr>
        <w:t xml:space="preserve"> Le dossier est à renvoyer </w:t>
      </w:r>
      <w:r w:rsidR="00280CE8">
        <w:rPr>
          <w:sz w:val="20"/>
          <w:szCs w:val="20"/>
        </w:rPr>
        <w:t xml:space="preserve">par mail </w:t>
      </w:r>
      <w:r w:rsidR="00DE1D65">
        <w:rPr>
          <w:sz w:val="20"/>
          <w:szCs w:val="20"/>
        </w:rPr>
        <w:t xml:space="preserve">à </w:t>
      </w:r>
      <w:hyperlink r:id="rId8" w:history="1">
        <w:r>
          <w:rPr>
            <w:rStyle w:val="Lienhypertexte"/>
            <w:sz w:val="20"/>
            <w:szCs w:val="20"/>
          </w:rPr>
          <w:t>techshare</w:t>
        </w:r>
        <w:r w:rsidRPr="00D021EC">
          <w:rPr>
            <w:rStyle w:val="Lienhypertexte"/>
            <w:sz w:val="20"/>
            <w:szCs w:val="20"/>
          </w:rPr>
          <w:t>@euronext.com</w:t>
        </w:r>
      </w:hyperlink>
      <w:r w:rsidR="00DE1D65">
        <w:rPr>
          <w:sz w:val="20"/>
          <w:szCs w:val="20"/>
        </w:rPr>
        <w:t xml:space="preserve"> </w:t>
      </w:r>
      <w:r w:rsidR="00280CE8">
        <w:rPr>
          <w:sz w:val="20"/>
          <w:szCs w:val="20"/>
        </w:rPr>
        <w:t xml:space="preserve">ou par courrier à </w:t>
      </w:r>
      <w:r>
        <w:rPr>
          <w:sz w:val="20"/>
          <w:szCs w:val="20"/>
        </w:rPr>
        <w:t>Aurélie Girod</w:t>
      </w:r>
      <w:r w:rsidR="00280CE8">
        <w:rPr>
          <w:sz w:val="20"/>
          <w:szCs w:val="20"/>
        </w:rPr>
        <w:t xml:space="preserve">, </w:t>
      </w:r>
      <w:r>
        <w:rPr>
          <w:sz w:val="20"/>
          <w:szCs w:val="20"/>
        </w:rPr>
        <w:t xml:space="preserve">14 place </w:t>
      </w:r>
      <w:r w:rsidR="00517FF7">
        <w:rPr>
          <w:sz w:val="20"/>
          <w:szCs w:val="20"/>
        </w:rPr>
        <w:t>des reflets – CS 30064 – 92054 P</w:t>
      </w:r>
      <w:r>
        <w:rPr>
          <w:sz w:val="20"/>
          <w:szCs w:val="20"/>
        </w:rPr>
        <w:t>aris La défense cedex</w:t>
      </w:r>
      <w:r w:rsidR="00280CE8">
        <w:rPr>
          <w:sz w:val="20"/>
          <w:szCs w:val="20"/>
        </w:rPr>
        <w:t xml:space="preserve"> </w:t>
      </w:r>
      <w:r w:rsidR="00DE1D65">
        <w:rPr>
          <w:sz w:val="20"/>
          <w:szCs w:val="20"/>
        </w:rPr>
        <w:t xml:space="preserve">avant le </w:t>
      </w:r>
      <w:r w:rsidR="00FF4AA8">
        <w:rPr>
          <w:sz w:val="20"/>
          <w:szCs w:val="20"/>
        </w:rPr>
        <w:t xml:space="preserve">29 </w:t>
      </w:r>
      <w:r w:rsidR="00DE1D65">
        <w:rPr>
          <w:sz w:val="20"/>
          <w:szCs w:val="20"/>
        </w:rPr>
        <w:t xml:space="preserve">mai </w:t>
      </w:r>
      <w:r w:rsidR="00FF4AA8">
        <w:rPr>
          <w:sz w:val="20"/>
          <w:szCs w:val="20"/>
        </w:rPr>
        <w:t>2017</w:t>
      </w:r>
      <w:r w:rsidR="00280CE8">
        <w:rPr>
          <w:sz w:val="20"/>
          <w:szCs w:val="20"/>
        </w:rPr>
        <w:t>, le cachet de la poste faisant foi</w:t>
      </w:r>
      <w:r w:rsidR="00DE1D65">
        <w:rPr>
          <w:sz w:val="20"/>
          <w:szCs w:val="20"/>
        </w:rPr>
        <w:t>.</w:t>
      </w:r>
    </w:p>
    <w:p w:rsidR="001B19AF" w:rsidRDefault="001B19AF" w:rsidP="00105E5A">
      <w:pPr>
        <w:jc w:val="both"/>
        <w:rPr>
          <w:sz w:val="20"/>
          <w:szCs w:val="20"/>
        </w:rPr>
      </w:pPr>
      <w:r>
        <w:rPr>
          <w:sz w:val="20"/>
          <w:szCs w:val="20"/>
        </w:rPr>
        <w:t xml:space="preserve">Le fait d’avoir été présélectionné par un partenaire </w:t>
      </w:r>
      <w:r w:rsidR="008021B1">
        <w:rPr>
          <w:sz w:val="20"/>
          <w:szCs w:val="20"/>
        </w:rPr>
        <w:t xml:space="preserve">du </w:t>
      </w:r>
      <w:r>
        <w:rPr>
          <w:sz w:val="20"/>
          <w:szCs w:val="20"/>
        </w:rPr>
        <w:t>programme TechShare d’EnterNext ainsi que le dépôt du dossier de candidature afférent ne garantit d’aucune façon la participation effective du candidat au programme, cette dernière ne pouvant résulter que de la seule décision d’EnterNext</w:t>
      </w:r>
      <w:r w:rsidR="003F2928">
        <w:rPr>
          <w:sz w:val="20"/>
          <w:szCs w:val="20"/>
        </w:rPr>
        <w:t xml:space="preserve"> et du jury de sélection mis en place à cette occasion</w:t>
      </w:r>
      <w:r>
        <w:rPr>
          <w:sz w:val="20"/>
          <w:szCs w:val="20"/>
        </w:rPr>
        <w:t xml:space="preserve">. Dans la mesure où un candidat est retenu par EnterNext pour participer au programme TechShare, un contrat d’adhésion lui sera remis formalisant alors son engagement à participer audit programme. </w:t>
      </w:r>
    </w:p>
    <w:p w:rsidR="004A1321" w:rsidRPr="008D7871" w:rsidRDefault="0077147B" w:rsidP="004A1321">
      <w:pPr>
        <w:spacing w:after="0" w:line="240" w:lineRule="auto"/>
        <w:jc w:val="both"/>
        <w:rPr>
          <w:b/>
          <w:color w:val="0070C0"/>
          <w:sz w:val="20"/>
          <w:szCs w:val="20"/>
          <w:u w:val="single"/>
        </w:rPr>
      </w:pPr>
      <w:r w:rsidRPr="008D7871">
        <w:rPr>
          <w:b/>
          <w:color w:val="0070C0"/>
          <w:sz w:val="20"/>
          <w:szCs w:val="20"/>
          <w:u w:val="single"/>
        </w:rPr>
        <w:t>Calendrier</w:t>
      </w:r>
    </w:p>
    <w:p w:rsidR="004A1321" w:rsidRPr="008D7871" w:rsidRDefault="004A1321" w:rsidP="004A1321">
      <w:pPr>
        <w:spacing w:after="0" w:line="240" w:lineRule="auto"/>
        <w:jc w:val="both"/>
        <w:rPr>
          <w:sz w:val="20"/>
          <w:szCs w:val="20"/>
        </w:rPr>
      </w:pPr>
    </w:p>
    <w:tbl>
      <w:tblPr>
        <w:tblStyle w:val="Grilledutableau"/>
        <w:tblW w:w="0" w:type="auto"/>
        <w:tblInd w:w="198" w:type="dxa"/>
        <w:tblLook w:val="04A0" w:firstRow="1" w:lastRow="0" w:firstColumn="1" w:lastColumn="0" w:noHBand="0" w:noVBand="1"/>
      </w:tblPr>
      <w:tblGrid>
        <w:gridCol w:w="5418"/>
        <w:gridCol w:w="2770"/>
      </w:tblGrid>
      <w:tr w:rsidR="001B1452" w:rsidRPr="00DA79F6" w:rsidTr="008D7871">
        <w:trPr>
          <w:cantSplit/>
          <w:tblHeader/>
        </w:trPr>
        <w:tc>
          <w:tcPr>
            <w:tcW w:w="5418" w:type="dxa"/>
          </w:tcPr>
          <w:p w:rsidR="001B1452" w:rsidRPr="001B1452" w:rsidRDefault="001B1452" w:rsidP="001B1452">
            <w:pPr>
              <w:jc w:val="both"/>
              <w:rPr>
                <w:sz w:val="20"/>
                <w:szCs w:val="20"/>
                <w:lang w:val="fr-FR"/>
              </w:rPr>
            </w:pPr>
            <w:r w:rsidRPr="001B1452">
              <w:rPr>
                <w:sz w:val="20"/>
                <w:szCs w:val="20"/>
                <w:lang w:val="fr-FR"/>
              </w:rPr>
              <w:t>Pré-sélection des candidats par les Selection Partners</w:t>
            </w:r>
          </w:p>
        </w:tc>
        <w:tc>
          <w:tcPr>
            <w:tcW w:w="2770" w:type="dxa"/>
          </w:tcPr>
          <w:p w:rsidR="001B1452" w:rsidRPr="00AB49DF" w:rsidRDefault="00032E99" w:rsidP="00FF4AA8">
            <w:pPr>
              <w:jc w:val="both"/>
              <w:rPr>
                <w:sz w:val="20"/>
                <w:szCs w:val="20"/>
                <w:highlight w:val="yellow"/>
                <w:lang w:val="fr-FR"/>
              </w:rPr>
            </w:pPr>
            <w:r w:rsidRPr="00032E99">
              <w:rPr>
                <w:sz w:val="20"/>
                <w:szCs w:val="20"/>
                <w:lang w:val="fr-FR"/>
              </w:rPr>
              <w:t>a</w:t>
            </w:r>
            <w:r w:rsidR="001A27B6" w:rsidRPr="00032E99">
              <w:rPr>
                <w:sz w:val="20"/>
                <w:szCs w:val="20"/>
                <w:lang w:val="fr-FR"/>
              </w:rPr>
              <w:t>vril - mai</w:t>
            </w:r>
            <w:r w:rsidR="00AB49DF" w:rsidRPr="00032E99">
              <w:rPr>
                <w:sz w:val="20"/>
                <w:szCs w:val="20"/>
                <w:lang w:val="fr-FR"/>
              </w:rPr>
              <w:t xml:space="preserve"> </w:t>
            </w:r>
            <w:r w:rsidR="00FF4AA8" w:rsidRPr="00032E99">
              <w:rPr>
                <w:sz w:val="20"/>
                <w:szCs w:val="20"/>
                <w:lang w:val="fr-FR"/>
              </w:rPr>
              <w:t>201</w:t>
            </w:r>
            <w:r w:rsidR="00FF4AA8">
              <w:rPr>
                <w:sz w:val="20"/>
                <w:szCs w:val="20"/>
                <w:lang w:val="fr-FR"/>
              </w:rPr>
              <w:t>7</w:t>
            </w:r>
          </w:p>
        </w:tc>
      </w:tr>
      <w:tr w:rsidR="001B1452" w:rsidRPr="00DA79F6" w:rsidTr="008D7871">
        <w:tc>
          <w:tcPr>
            <w:tcW w:w="5418" w:type="dxa"/>
          </w:tcPr>
          <w:p w:rsidR="001B1452" w:rsidRPr="001B1452" w:rsidRDefault="001B1452" w:rsidP="00050DAD">
            <w:pPr>
              <w:jc w:val="both"/>
              <w:rPr>
                <w:sz w:val="20"/>
                <w:szCs w:val="20"/>
                <w:lang w:val="fr-FR"/>
              </w:rPr>
            </w:pPr>
            <w:r w:rsidRPr="001B1452">
              <w:rPr>
                <w:sz w:val="20"/>
                <w:szCs w:val="20"/>
                <w:lang w:val="fr-FR"/>
              </w:rPr>
              <w:t>Date de limite de dép</w:t>
            </w:r>
            <w:r>
              <w:rPr>
                <w:sz w:val="20"/>
                <w:szCs w:val="20"/>
                <w:lang w:val="fr-FR"/>
              </w:rPr>
              <w:t>ôt des dossiers de candidature</w:t>
            </w:r>
          </w:p>
        </w:tc>
        <w:tc>
          <w:tcPr>
            <w:tcW w:w="2770" w:type="dxa"/>
          </w:tcPr>
          <w:p w:rsidR="001B1452" w:rsidRPr="00AB49DF" w:rsidRDefault="00FF4AA8" w:rsidP="00FF4AA8">
            <w:pPr>
              <w:jc w:val="both"/>
              <w:rPr>
                <w:sz w:val="20"/>
                <w:szCs w:val="20"/>
                <w:highlight w:val="yellow"/>
                <w:lang w:val="fr-FR"/>
              </w:rPr>
            </w:pPr>
            <w:r>
              <w:rPr>
                <w:sz w:val="20"/>
                <w:szCs w:val="20"/>
                <w:lang w:val="fr-FR"/>
              </w:rPr>
              <w:t xml:space="preserve">29 </w:t>
            </w:r>
            <w:r w:rsidR="008021B1">
              <w:rPr>
                <w:sz w:val="20"/>
                <w:szCs w:val="20"/>
                <w:lang w:val="fr-FR"/>
              </w:rPr>
              <w:t xml:space="preserve">mai </w:t>
            </w:r>
            <w:r>
              <w:rPr>
                <w:sz w:val="20"/>
                <w:szCs w:val="20"/>
                <w:lang w:val="fr-FR"/>
              </w:rPr>
              <w:t xml:space="preserve">2017 </w:t>
            </w:r>
          </w:p>
        </w:tc>
      </w:tr>
      <w:tr w:rsidR="00F4464F" w:rsidRPr="00DA79F6" w:rsidTr="008D7871">
        <w:tc>
          <w:tcPr>
            <w:tcW w:w="5418" w:type="dxa"/>
          </w:tcPr>
          <w:p w:rsidR="00F4464F" w:rsidRPr="00F4464F" w:rsidRDefault="002D5B3C" w:rsidP="00050DAD">
            <w:pPr>
              <w:jc w:val="both"/>
              <w:rPr>
                <w:sz w:val="20"/>
                <w:szCs w:val="20"/>
                <w:lang w:val="fr-FR"/>
              </w:rPr>
            </w:pPr>
            <w:r>
              <w:rPr>
                <w:sz w:val="20"/>
                <w:szCs w:val="20"/>
                <w:lang w:val="fr-FR"/>
              </w:rPr>
              <w:t>Pitch</w:t>
            </w:r>
            <w:r w:rsidR="00F4464F" w:rsidRPr="00F4464F">
              <w:rPr>
                <w:sz w:val="20"/>
                <w:szCs w:val="20"/>
                <w:lang w:val="fr-FR"/>
              </w:rPr>
              <w:t xml:space="preserve"> devant le jury</w:t>
            </w:r>
          </w:p>
        </w:tc>
        <w:tc>
          <w:tcPr>
            <w:tcW w:w="2770" w:type="dxa"/>
          </w:tcPr>
          <w:p w:rsidR="008021B1" w:rsidRDefault="008021B1" w:rsidP="00ED0660">
            <w:pPr>
              <w:jc w:val="both"/>
              <w:rPr>
                <w:sz w:val="20"/>
                <w:szCs w:val="20"/>
                <w:lang w:val="fr-FR"/>
              </w:rPr>
            </w:pPr>
          </w:p>
          <w:p w:rsidR="00F4464F" w:rsidRPr="00ED0660" w:rsidRDefault="00FF4AA8" w:rsidP="00FF4AA8">
            <w:pPr>
              <w:jc w:val="both"/>
              <w:rPr>
                <w:sz w:val="20"/>
                <w:szCs w:val="20"/>
                <w:lang w:val="fr-FR"/>
              </w:rPr>
            </w:pPr>
            <w:r>
              <w:rPr>
                <w:sz w:val="20"/>
                <w:szCs w:val="20"/>
                <w:lang w:val="fr-FR"/>
              </w:rPr>
              <w:t xml:space="preserve">7 </w:t>
            </w:r>
            <w:r w:rsidR="008021B1">
              <w:rPr>
                <w:sz w:val="20"/>
                <w:szCs w:val="20"/>
                <w:lang w:val="fr-FR"/>
              </w:rPr>
              <w:t xml:space="preserve">juin </w:t>
            </w:r>
            <w:r>
              <w:rPr>
                <w:sz w:val="20"/>
                <w:szCs w:val="20"/>
                <w:lang w:val="fr-FR"/>
              </w:rPr>
              <w:t xml:space="preserve">2017 </w:t>
            </w:r>
            <w:r w:rsidR="008021B1">
              <w:rPr>
                <w:sz w:val="20"/>
                <w:szCs w:val="20"/>
                <w:lang w:val="fr-FR"/>
              </w:rPr>
              <w:t xml:space="preserve">à partir de </w:t>
            </w:r>
            <w:r>
              <w:rPr>
                <w:sz w:val="20"/>
                <w:szCs w:val="20"/>
                <w:lang w:val="fr-FR"/>
              </w:rPr>
              <w:t>15h</w:t>
            </w:r>
          </w:p>
        </w:tc>
      </w:tr>
      <w:tr w:rsidR="001B1452" w:rsidRPr="00DA79F6" w:rsidTr="008D7871">
        <w:tc>
          <w:tcPr>
            <w:tcW w:w="5418" w:type="dxa"/>
          </w:tcPr>
          <w:p w:rsidR="001B1452" w:rsidRPr="001B1452" w:rsidRDefault="001B1452" w:rsidP="00050DAD">
            <w:pPr>
              <w:jc w:val="both"/>
              <w:rPr>
                <w:sz w:val="20"/>
                <w:szCs w:val="20"/>
                <w:lang w:val="fr-FR"/>
              </w:rPr>
            </w:pPr>
            <w:r>
              <w:rPr>
                <w:sz w:val="20"/>
                <w:szCs w:val="20"/>
                <w:lang w:val="fr-FR"/>
              </w:rPr>
              <w:t>Jury de sélection</w:t>
            </w:r>
          </w:p>
        </w:tc>
        <w:tc>
          <w:tcPr>
            <w:tcW w:w="2770" w:type="dxa"/>
          </w:tcPr>
          <w:p w:rsidR="008021B1" w:rsidRDefault="008021B1" w:rsidP="009C6717">
            <w:pPr>
              <w:jc w:val="both"/>
              <w:rPr>
                <w:sz w:val="20"/>
                <w:szCs w:val="20"/>
                <w:lang w:val="fr-FR"/>
              </w:rPr>
            </w:pPr>
          </w:p>
          <w:p w:rsidR="001B1452" w:rsidRPr="00205864" w:rsidRDefault="00FF4AA8" w:rsidP="00FF4AA8">
            <w:pPr>
              <w:jc w:val="both"/>
              <w:rPr>
                <w:sz w:val="20"/>
                <w:szCs w:val="20"/>
                <w:lang w:val="fr-FR"/>
              </w:rPr>
            </w:pPr>
            <w:r>
              <w:rPr>
                <w:sz w:val="20"/>
                <w:szCs w:val="20"/>
                <w:lang w:val="fr-FR"/>
              </w:rPr>
              <w:t xml:space="preserve">7 </w:t>
            </w:r>
            <w:r w:rsidR="008021B1">
              <w:rPr>
                <w:sz w:val="20"/>
                <w:szCs w:val="20"/>
                <w:lang w:val="fr-FR"/>
              </w:rPr>
              <w:t xml:space="preserve">juin </w:t>
            </w:r>
            <w:r>
              <w:rPr>
                <w:sz w:val="20"/>
                <w:szCs w:val="20"/>
                <w:lang w:val="fr-FR"/>
              </w:rPr>
              <w:t xml:space="preserve">2017 </w:t>
            </w:r>
            <w:r w:rsidR="008021B1">
              <w:rPr>
                <w:sz w:val="20"/>
                <w:szCs w:val="20"/>
                <w:lang w:val="fr-FR"/>
              </w:rPr>
              <w:t xml:space="preserve">à partir de </w:t>
            </w:r>
            <w:r>
              <w:rPr>
                <w:sz w:val="20"/>
                <w:szCs w:val="20"/>
                <w:lang w:val="fr-FR"/>
              </w:rPr>
              <w:t>15h</w:t>
            </w:r>
          </w:p>
        </w:tc>
      </w:tr>
      <w:tr w:rsidR="001B1452" w:rsidRPr="00DA79F6" w:rsidTr="008D7871">
        <w:tc>
          <w:tcPr>
            <w:tcW w:w="5418" w:type="dxa"/>
          </w:tcPr>
          <w:p w:rsidR="001B1452" w:rsidRPr="001B1452" w:rsidRDefault="001B1452" w:rsidP="00050DAD">
            <w:pPr>
              <w:jc w:val="both"/>
              <w:rPr>
                <w:sz w:val="20"/>
                <w:szCs w:val="20"/>
                <w:lang w:val="fr-FR"/>
              </w:rPr>
            </w:pPr>
            <w:r>
              <w:rPr>
                <w:sz w:val="20"/>
                <w:szCs w:val="20"/>
                <w:lang w:val="fr-FR"/>
              </w:rPr>
              <w:t>Annonce des lauréats</w:t>
            </w:r>
          </w:p>
        </w:tc>
        <w:tc>
          <w:tcPr>
            <w:tcW w:w="2770" w:type="dxa"/>
          </w:tcPr>
          <w:p w:rsidR="001B1452" w:rsidRPr="00205864" w:rsidRDefault="0091569E" w:rsidP="0091569E">
            <w:pPr>
              <w:jc w:val="both"/>
              <w:rPr>
                <w:sz w:val="20"/>
                <w:szCs w:val="20"/>
                <w:lang w:val="fr-FR"/>
              </w:rPr>
            </w:pPr>
            <w:r>
              <w:rPr>
                <w:sz w:val="20"/>
                <w:szCs w:val="20"/>
                <w:lang w:val="fr-FR"/>
              </w:rPr>
              <w:t xml:space="preserve">avant juillet </w:t>
            </w:r>
            <w:r w:rsidR="00FF4AA8" w:rsidRPr="00205864">
              <w:rPr>
                <w:sz w:val="20"/>
                <w:szCs w:val="20"/>
                <w:lang w:val="fr-FR"/>
              </w:rPr>
              <w:t>201</w:t>
            </w:r>
            <w:r w:rsidR="00FF4AA8">
              <w:rPr>
                <w:sz w:val="20"/>
                <w:szCs w:val="20"/>
                <w:lang w:val="fr-FR"/>
              </w:rPr>
              <w:t xml:space="preserve">7  </w:t>
            </w:r>
          </w:p>
        </w:tc>
      </w:tr>
      <w:tr w:rsidR="001B1452" w:rsidRPr="00DA79F6" w:rsidTr="008D7871">
        <w:tc>
          <w:tcPr>
            <w:tcW w:w="5418" w:type="dxa"/>
          </w:tcPr>
          <w:p w:rsidR="001B1452" w:rsidRPr="00032E99" w:rsidRDefault="001B1452" w:rsidP="00050DAD">
            <w:pPr>
              <w:jc w:val="both"/>
              <w:rPr>
                <w:sz w:val="20"/>
                <w:szCs w:val="20"/>
                <w:lang w:val="fr-FR"/>
              </w:rPr>
            </w:pPr>
            <w:r w:rsidRPr="00032E99">
              <w:rPr>
                <w:sz w:val="20"/>
                <w:szCs w:val="20"/>
                <w:lang w:val="fr-FR"/>
              </w:rPr>
              <w:t>Lancement du programme</w:t>
            </w:r>
          </w:p>
        </w:tc>
        <w:tc>
          <w:tcPr>
            <w:tcW w:w="2770" w:type="dxa"/>
          </w:tcPr>
          <w:p w:rsidR="001B1452" w:rsidRPr="00032E99" w:rsidRDefault="00AB49DF" w:rsidP="00FF4AA8">
            <w:pPr>
              <w:jc w:val="both"/>
              <w:rPr>
                <w:sz w:val="20"/>
                <w:szCs w:val="20"/>
                <w:lang w:val="fr-FR"/>
              </w:rPr>
            </w:pPr>
            <w:r w:rsidRPr="00032E99">
              <w:rPr>
                <w:sz w:val="20"/>
                <w:szCs w:val="20"/>
                <w:lang w:val="fr-FR"/>
              </w:rPr>
              <w:t xml:space="preserve">septembre </w:t>
            </w:r>
            <w:r w:rsidR="00FF4AA8" w:rsidRPr="00032E99">
              <w:rPr>
                <w:sz w:val="20"/>
                <w:szCs w:val="20"/>
                <w:lang w:val="fr-FR"/>
              </w:rPr>
              <w:t>201</w:t>
            </w:r>
            <w:r w:rsidR="00FF4AA8">
              <w:rPr>
                <w:sz w:val="20"/>
                <w:szCs w:val="20"/>
                <w:lang w:val="fr-FR"/>
              </w:rPr>
              <w:t>7</w:t>
            </w:r>
          </w:p>
        </w:tc>
      </w:tr>
      <w:tr w:rsidR="001B1452" w:rsidRPr="00DA79F6" w:rsidTr="008D7871">
        <w:tc>
          <w:tcPr>
            <w:tcW w:w="5418" w:type="dxa"/>
          </w:tcPr>
          <w:p w:rsidR="001B1452" w:rsidRPr="0091569E" w:rsidRDefault="00AB49DF" w:rsidP="00050DAD">
            <w:pPr>
              <w:jc w:val="both"/>
              <w:rPr>
                <w:sz w:val="20"/>
                <w:szCs w:val="20"/>
                <w:lang w:val="fr-FR"/>
              </w:rPr>
            </w:pPr>
            <w:r w:rsidRPr="00FF4AA8">
              <w:rPr>
                <w:sz w:val="20"/>
                <w:szCs w:val="20"/>
              </w:rPr>
              <w:t>Fin du p</w:t>
            </w:r>
            <w:r w:rsidR="001B1452" w:rsidRPr="00FF4AA8">
              <w:rPr>
                <w:sz w:val="20"/>
                <w:szCs w:val="20"/>
              </w:rPr>
              <w:t>rogramme</w:t>
            </w:r>
          </w:p>
        </w:tc>
        <w:tc>
          <w:tcPr>
            <w:tcW w:w="2770" w:type="dxa"/>
          </w:tcPr>
          <w:p w:rsidR="001B1452" w:rsidRPr="0091569E" w:rsidRDefault="00AB49DF" w:rsidP="00FF4AA8">
            <w:pPr>
              <w:jc w:val="both"/>
              <w:rPr>
                <w:sz w:val="20"/>
                <w:szCs w:val="20"/>
                <w:lang w:val="fr-FR"/>
              </w:rPr>
            </w:pPr>
            <w:r w:rsidRPr="00FF4AA8">
              <w:rPr>
                <w:sz w:val="20"/>
                <w:szCs w:val="20"/>
              </w:rPr>
              <w:t xml:space="preserve">juin </w:t>
            </w:r>
            <w:r w:rsidR="00FF4AA8" w:rsidRPr="00FF4AA8">
              <w:rPr>
                <w:sz w:val="20"/>
                <w:szCs w:val="20"/>
              </w:rPr>
              <w:t>201</w:t>
            </w:r>
            <w:r w:rsidR="00FF4AA8">
              <w:rPr>
                <w:sz w:val="20"/>
                <w:szCs w:val="20"/>
                <w:lang w:val="fr-FR"/>
              </w:rPr>
              <w:t>8</w:t>
            </w:r>
          </w:p>
        </w:tc>
      </w:tr>
    </w:tbl>
    <w:p w:rsidR="001B1452" w:rsidRDefault="001B1452" w:rsidP="004A1321">
      <w:pPr>
        <w:spacing w:after="0" w:line="240" w:lineRule="auto"/>
        <w:jc w:val="both"/>
        <w:rPr>
          <w:sz w:val="20"/>
          <w:szCs w:val="20"/>
        </w:rPr>
      </w:pPr>
    </w:p>
    <w:p w:rsidR="003C55FE" w:rsidRDefault="003C55FE" w:rsidP="00B13578">
      <w:pPr>
        <w:spacing w:after="0" w:line="240" w:lineRule="auto"/>
        <w:jc w:val="both"/>
        <w:rPr>
          <w:b/>
          <w:color w:val="0070C0"/>
          <w:sz w:val="20"/>
          <w:szCs w:val="20"/>
          <w:u w:val="single"/>
        </w:rPr>
      </w:pPr>
    </w:p>
    <w:p w:rsidR="007948DE" w:rsidRPr="008D7871" w:rsidRDefault="00280CE8" w:rsidP="00B13578">
      <w:pPr>
        <w:spacing w:after="0" w:line="240" w:lineRule="auto"/>
        <w:jc w:val="both"/>
        <w:rPr>
          <w:b/>
          <w:color w:val="0070C0"/>
          <w:sz w:val="20"/>
          <w:szCs w:val="20"/>
          <w:u w:val="single"/>
        </w:rPr>
      </w:pPr>
      <w:r>
        <w:rPr>
          <w:b/>
          <w:color w:val="0070C0"/>
          <w:sz w:val="20"/>
          <w:szCs w:val="20"/>
          <w:u w:val="single"/>
        </w:rPr>
        <w:t>E</w:t>
      </w:r>
      <w:r w:rsidR="00062344">
        <w:rPr>
          <w:b/>
          <w:color w:val="0070C0"/>
          <w:sz w:val="20"/>
          <w:szCs w:val="20"/>
          <w:u w:val="single"/>
        </w:rPr>
        <w:t>ngagement des participants</w:t>
      </w:r>
    </w:p>
    <w:p w:rsidR="00E9320E" w:rsidRPr="008D7871" w:rsidRDefault="00E9320E" w:rsidP="00E9320E">
      <w:pPr>
        <w:spacing w:after="0" w:line="240" w:lineRule="auto"/>
        <w:jc w:val="both"/>
        <w:rPr>
          <w:b/>
          <w:color w:val="0070C0"/>
          <w:sz w:val="20"/>
          <w:szCs w:val="20"/>
          <w:u w:val="single"/>
        </w:rPr>
      </w:pPr>
    </w:p>
    <w:p w:rsidR="008D7871" w:rsidRDefault="00282D00" w:rsidP="00062344">
      <w:pPr>
        <w:spacing w:after="0" w:line="240" w:lineRule="auto"/>
        <w:jc w:val="both"/>
        <w:rPr>
          <w:sz w:val="20"/>
          <w:szCs w:val="20"/>
        </w:rPr>
      </w:pPr>
      <w:r>
        <w:rPr>
          <w:sz w:val="20"/>
          <w:szCs w:val="20"/>
        </w:rPr>
        <w:lastRenderedPageBreak/>
        <w:t xml:space="preserve">Les coûts associés à l’organisation du programme TechShare sont pris intégralement en charge par EnterNext. En contrepartie, est attendu </w:t>
      </w:r>
      <w:r w:rsidR="001B19AF">
        <w:rPr>
          <w:sz w:val="20"/>
          <w:szCs w:val="20"/>
        </w:rPr>
        <w:t>des participants (au travers de leur</w:t>
      </w:r>
      <w:r>
        <w:rPr>
          <w:sz w:val="20"/>
          <w:szCs w:val="20"/>
        </w:rPr>
        <w:t xml:space="preserve"> </w:t>
      </w:r>
      <w:r w:rsidR="009178D6">
        <w:rPr>
          <w:sz w:val="20"/>
          <w:szCs w:val="20"/>
        </w:rPr>
        <w:t>dirigeant</w:t>
      </w:r>
      <w:r w:rsidR="001B19AF">
        <w:rPr>
          <w:sz w:val="20"/>
          <w:szCs w:val="20"/>
        </w:rPr>
        <w:t>)</w:t>
      </w:r>
      <w:r w:rsidR="009178D6">
        <w:rPr>
          <w:sz w:val="20"/>
          <w:szCs w:val="20"/>
        </w:rPr>
        <w:t xml:space="preserve"> </w:t>
      </w:r>
      <w:r>
        <w:rPr>
          <w:sz w:val="20"/>
          <w:szCs w:val="20"/>
        </w:rPr>
        <w:t xml:space="preserve">un engagement moral d’assiduité, de motivation et d’investissement personnel. </w:t>
      </w:r>
      <w:r w:rsidR="00B65048">
        <w:rPr>
          <w:sz w:val="20"/>
          <w:szCs w:val="20"/>
        </w:rPr>
        <w:t xml:space="preserve">Les </w:t>
      </w:r>
      <w:r>
        <w:rPr>
          <w:sz w:val="20"/>
          <w:szCs w:val="20"/>
        </w:rPr>
        <w:t xml:space="preserve">frais de </w:t>
      </w:r>
      <w:r w:rsidR="00023E50">
        <w:rPr>
          <w:sz w:val="20"/>
          <w:szCs w:val="20"/>
        </w:rPr>
        <w:t xml:space="preserve">candidature et de </w:t>
      </w:r>
      <w:r w:rsidR="00B65048">
        <w:rPr>
          <w:sz w:val="20"/>
          <w:szCs w:val="20"/>
        </w:rPr>
        <w:t xml:space="preserve">déplacements </w:t>
      </w:r>
      <w:r>
        <w:rPr>
          <w:sz w:val="20"/>
          <w:szCs w:val="20"/>
        </w:rPr>
        <w:t>restent eux à</w:t>
      </w:r>
      <w:r w:rsidR="00B65048">
        <w:rPr>
          <w:sz w:val="20"/>
          <w:szCs w:val="20"/>
        </w:rPr>
        <w:t xml:space="preserve"> la charge des </w:t>
      </w:r>
      <w:r w:rsidR="00023E50">
        <w:rPr>
          <w:sz w:val="20"/>
          <w:szCs w:val="20"/>
        </w:rPr>
        <w:t xml:space="preserve">candidats et, les cas échéant, des </w:t>
      </w:r>
      <w:r w:rsidR="00B65048">
        <w:rPr>
          <w:sz w:val="20"/>
          <w:szCs w:val="20"/>
        </w:rPr>
        <w:t>participants</w:t>
      </w:r>
      <w:r>
        <w:rPr>
          <w:sz w:val="20"/>
          <w:szCs w:val="20"/>
        </w:rPr>
        <w:t>.</w:t>
      </w:r>
    </w:p>
    <w:p w:rsidR="003C55FE" w:rsidRDefault="003C55FE" w:rsidP="00062344">
      <w:pPr>
        <w:spacing w:after="0" w:line="240" w:lineRule="auto"/>
        <w:jc w:val="both"/>
        <w:rPr>
          <w:sz w:val="20"/>
          <w:szCs w:val="20"/>
        </w:rPr>
      </w:pPr>
    </w:p>
    <w:p w:rsidR="00566BC6" w:rsidRDefault="00566BC6" w:rsidP="007948DE">
      <w:pPr>
        <w:spacing w:after="0" w:line="240" w:lineRule="auto"/>
        <w:jc w:val="both"/>
        <w:rPr>
          <w:b/>
          <w:color w:val="0070C0"/>
          <w:sz w:val="20"/>
          <w:szCs w:val="20"/>
          <w:u w:val="single"/>
        </w:rPr>
      </w:pPr>
    </w:p>
    <w:p w:rsidR="007948DE" w:rsidRPr="008D7871" w:rsidRDefault="0077147B" w:rsidP="007948DE">
      <w:pPr>
        <w:spacing w:after="0" w:line="240" w:lineRule="auto"/>
        <w:jc w:val="both"/>
        <w:rPr>
          <w:b/>
          <w:color w:val="0070C0"/>
          <w:sz w:val="20"/>
          <w:szCs w:val="20"/>
          <w:u w:val="single"/>
        </w:rPr>
      </w:pPr>
      <w:r w:rsidRPr="008D7871">
        <w:rPr>
          <w:b/>
          <w:color w:val="0070C0"/>
          <w:sz w:val="20"/>
          <w:szCs w:val="20"/>
          <w:u w:val="single"/>
        </w:rPr>
        <w:t>Dossier de candidature</w:t>
      </w:r>
    </w:p>
    <w:p w:rsidR="00420D5A" w:rsidRPr="008D7871" w:rsidRDefault="00420D5A" w:rsidP="007948DE">
      <w:pPr>
        <w:spacing w:after="0" w:line="240" w:lineRule="auto"/>
        <w:jc w:val="both"/>
        <w:rPr>
          <w:b/>
          <w:color w:val="0070C0"/>
          <w:sz w:val="20"/>
          <w:szCs w:val="20"/>
          <w:u w:val="single"/>
        </w:rPr>
      </w:pPr>
    </w:p>
    <w:p w:rsidR="007948DE" w:rsidRPr="008D7871" w:rsidRDefault="008D7871" w:rsidP="008D7871">
      <w:pPr>
        <w:jc w:val="both"/>
        <w:rPr>
          <w:b/>
          <w:color w:val="0070C0"/>
          <w:sz w:val="20"/>
          <w:szCs w:val="20"/>
        </w:rPr>
      </w:pPr>
      <w:r w:rsidRPr="008D7871">
        <w:rPr>
          <w:rFonts w:cstheme="minorHAnsi"/>
          <w:sz w:val="20"/>
          <w:szCs w:val="20"/>
        </w:rPr>
        <w:t>Veuillez renseigner</w:t>
      </w:r>
      <w:r w:rsidR="00420D5A" w:rsidRPr="008D7871">
        <w:rPr>
          <w:rFonts w:cstheme="minorHAnsi"/>
          <w:sz w:val="20"/>
          <w:szCs w:val="20"/>
        </w:rPr>
        <w:t xml:space="preserve"> </w:t>
      </w:r>
      <w:r w:rsidRPr="008D7871">
        <w:rPr>
          <w:rFonts w:cstheme="minorHAnsi"/>
          <w:b/>
          <w:sz w:val="20"/>
          <w:szCs w:val="20"/>
        </w:rPr>
        <w:t xml:space="preserve">TOUTES </w:t>
      </w:r>
      <w:r w:rsidRPr="008D7871">
        <w:rPr>
          <w:rFonts w:cstheme="minorHAnsi"/>
          <w:sz w:val="20"/>
          <w:szCs w:val="20"/>
        </w:rPr>
        <w:t>les</w:t>
      </w:r>
      <w:r w:rsidR="00420D5A" w:rsidRPr="008D7871">
        <w:rPr>
          <w:rFonts w:cstheme="minorHAnsi"/>
          <w:sz w:val="20"/>
          <w:szCs w:val="20"/>
        </w:rPr>
        <w:t xml:space="preserve"> </w:t>
      </w:r>
      <w:r>
        <w:rPr>
          <w:rFonts w:cstheme="minorHAnsi"/>
          <w:sz w:val="20"/>
          <w:szCs w:val="20"/>
        </w:rPr>
        <w:t xml:space="preserve">rubriques. </w:t>
      </w:r>
      <w:r w:rsidRPr="008D7871">
        <w:rPr>
          <w:sz w:val="20"/>
          <w:szCs w:val="20"/>
        </w:rPr>
        <w:t>Si vous n’êtes pas en mesure de répondre, justifiez-v</w:t>
      </w:r>
      <w:r>
        <w:rPr>
          <w:sz w:val="20"/>
          <w:szCs w:val="20"/>
        </w:rPr>
        <w:t xml:space="preserve">ous dans la mesure du possible. Aucun document annexe ne sera accepté, </w:t>
      </w:r>
      <w:r w:rsidRPr="008B31F0">
        <w:rPr>
          <w:sz w:val="20"/>
          <w:szCs w:val="20"/>
          <w:u w:val="single"/>
        </w:rPr>
        <w:t>en dehors du curriculum vitae du dirigeant</w:t>
      </w:r>
      <w:r>
        <w:rPr>
          <w:sz w:val="20"/>
          <w:szCs w:val="20"/>
        </w:rPr>
        <w:t xml:space="preserve"> </w:t>
      </w:r>
      <w:r w:rsidR="001A27B6" w:rsidRPr="001A27B6">
        <w:rPr>
          <w:sz w:val="20"/>
          <w:szCs w:val="20"/>
          <w:u w:val="single"/>
        </w:rPr>
        <w:t xml:space="preserve">et de la liasse fiscale </w:t>
      </w:r>
      <w:r w:rsidR="001A27B6">
        <w:rPr>
          <w:sz w:val="20"/>
          <w:szCs w:val="20"/>
        </w:rPr>
        <w:t>(Cerfa 10937) (</w:t>
      </w:r>
      <w:r w:rsidR="001A27B6" w:rsidRPr="008B31F0">
        <w:rPr>
          <w:sz w:val="20"/>
          <w:szCs w:val="20"/>
        </w:rPr>
        <w:t>obligatoire</w:t>
      </w:r>
      <w:r w:rsidR="001A27B6">
        <w:rPr>
          <w:sz w:val="20"/>
          <w:szCs w:val="20"/>
        </w:rPr>
        <w:t>s)</w:t>
      </w:r>
      <w:r w:rsidR="00DE1D65">
        <w:rPr>
          <w:sz w:val="20"/>
          <w:szCs w:val="20"/>
        </w:rPr>
        <w:t>.</w:t>
      </w:r>
    </w:p>
    <w:tbl>
      <w:tblPr>
        <w:tblStyle w:val="Grilledutableau"/>
        <w:tblW w:w="0" w:type="auto"/>
        <w:tblLook w:val="04A0" w:firstRow="1" w:lastRow="0" w:firstColumn="1" w:lastColumn="0" w:noHBand="0" w:noVBand="1"/>
      </w:tblPr>
      <w:tblGrid>
        <w:gridCol w:w="3032"/>
        <w:gridCol w:w="6210"/>
      </w:tblGrid>
      <w:tr w:rsidR="00420D5A" w:rsidRPr="00420D5A" w:rsidTr="00F552A8">
        <w:tc>
          <w:tcPr>
            <w:tcW w:w="3227" w:type="dxa"/>
            <w:tcBorders>
              <w:top w:val="nil"/>
              <w:left w:val="nil"/>
              <w:bottom w:val="nil"/>
              <w:right w:val="single" w:sz="4" w:space="0" w:color="auto"/>
            </w:tcBorders>
          </w:tcPr>
          <w:p w:rsidR="00420D5A" w:rsidRPr="00420D5A" w:rsidRDefault="008D7871" w:rsidP="00F552A8">
            <w:pPr>
              <w:pStyle w:val="Corpsdetexte"/>
              <w:rPr>
                <w:rFonts w:cstheme="minorHAnsi"/>
                <w:b/>
                <w:sz w:val="20"/>
                <w:lang w:val="en-GB"/>
              </w:rPr>
            </w:pPr>
            <w:r>
              <w:rPr>
                <w:rFonts w:cstheme="minorHAnsi"/>
                <w:b/>
                <w:sz w:val="20"/>
                <w:lang w:val="en-GB"/>
              </w:rPr>
              <w:t>Nom de l’entreprise</w:t>
            </w:r>
          </w:p>
        </w:tc>
        <w:tc>
          <w:tcPr>
            <w:tcW w:w="6742" w:type="dxa"/>
            <w:tcBorders>
              <w:left w:val="single" w:sz="4" w:space="0" w:color="auto"/>
            </w:tcBorders>
          </w:tcPr>
          <w:p w:rsidR="00420D5A" w:rsidRPr="00420D5A" w:rsidRDefault="00420D5A" w:rsidP="00F552A8">
            <w:pPr>
              <w:pStyle w:val="Corpsdetexte"/>
              <w:rPr>
                <w:rFonts w:cstheme="minorHAnsi"/>
                <w:sz w:val="20"/>
                <w:lang w:val="en-GB"/>
              </w:rPr>
            </w:pPr>
          </w:p>
        </w:tc>
      </w:tr>
      <w:tr w:rsidR="00420D5A" w:rsidRPr="00FF4AA8" w:rsidTr="00F552A8">
        <w:tc>
          <w:tcPr>
            <w:tcW w:w="3227" w:type="dxa"/>
            <w:tcBorders>
              <w:top w:val="nil"/>
              <w:left w:val="nil"/>
              <w:bottom w:val="nil"/>
              <w:right w:val="single" w:sz="4" w:space="0" w:color="auto"/>
            </w:tcBorders>
          </w:tcPr>
          <w:p w:rsidR="00420D5A" w:rsidRPr="00420D5A" w:rsidRDefault="008D7871" w:rsidP="00F552A8">
            <w:pPr>
              <w:pStyle w:val="Corpsdetexte"/>
              <w:rPr>
                <w:rFonts w:cstheme="minorHAnsi"/>
                <w:b/>
                <w:sz w:val="20"/>
                <w:lang w:val="en-GB"/>
              </w:rPr>
            </w:pPr>
            <w:r>
              <w:rPr>
                <w:rFonts w:cstheme="minorHAnsi"/>
                <w:b/>
                <w:sz w:val="20"/>
                <w:lang w:val="en-GB"/>
              </w:rPr>
              <w:t>Secteur d’activité</w:t>
            </w:r>
          </w:p>
        </w:tc>
        <w:tc>
          <w:tcPr>
            <w:tcW w:w="6742" w:type="dxa"/>
            <w:tcBorders>
              <w:left w:val="single" w:sz="4" w:space="0" w:color="auto"/>
            </w:tcBorders>
          </w:tcPr>
          <w:p w:rsidR="00420D5A" w:rsidRPr="00F3768F" w:rsidRDefault="008D7871" w:rsidP="00FF4AA8">
            <w:pPr>
              <w:pStyle w:val="Corpsdetexte"/>
              <w:rPr>
                <w:rFonts w:cstheme="minorHAnsi"/>
                <w:sz w:val="20"/>
                <w:lang w:val="fr-FR"/>
              </w:rPr>
            </w:pPr>
            <w:r w:rsidRPr="00F3768F">
              <w:rPr>
                <w:rFonts w:cstheme="minorHAnsi"/>
                <w:sz w:val="20"/>
                <w:lang w:val="fr-FR"/>
              </w:rPr>
              <w:t xml:space="preserve">Biotech / Medtech / </w:t>
            </w:r>
            <w:r w:rsidR="00FF4AA8" w:rsidRPr="00F3768F">
              <w:rPr>
                <w:rFonts w:cstheme="minorHAnsi"/>
                <w:sz w:val="20"/>
                <w:lang w:val="fr-FR"/>
              </w:rPr>
              <w:t>Eco-industrie</w:t>
            </w:r>
            <w:r w:rsidRPr="00F3768F">
              <w:rPr>
                <w:rFonts w:cstheme="minorHAnsi"/>
                <w:sz w:val="20"/>
                <w:lang w:val="fr-FR"/>
              </w:rPr>
              <w:t xml:space="preserve"> / / Numérique / Autre</w:t>
            </w:r>
          </w:p>
        </w:tc>
      </w:tr>
      <w:tr w:rsidR="00A91046" w:rsidRPr="001A27B6" w:rsidTr="00F552A8">
        <w:tc>
          <w:tcPr>
            <w:tcW w:w="3227" w:type="dxa"/>
            <w:tcBorders>
              <w:top w:val="nil"/>
              <w:left w:val="nil"/>
              <w:bottom w:val="nil"/>
              <w:right w:val="single" w:sz="4" w:space="0" w:color="auto"/>
            </w:tcBorders>
          </w:tcPr>
          <w:p w:rsidR="00A91046" w:rsidRDefault="00A91046" w:rsidP="00F552A8">
            <w:pPr>
              <w:pStyle w:val="Corpsdetexte"/>
              <w:rPr>
                <w:rFonts w:cstheme="minorHAnsi"/>
                <w:b/>
                <w:sz w:val="20"/>
                <w:lang w:val="en-GB"/>
              </w:rPr>
            </w:pPr>
            <w:r>
              <w:rPr>
                <w:rFonts w:cstheme="minorHAnsi"/>
                <w:b/>
                <w:sz w:val="20"/>
                <w:lang w:val="en-GB"/>
              </w:rPr>
              <w:t>Date de création</w:t>
            </w:r>
          </w:p>
        </w:tc>
        <w:tc>
          <w:tcPr>
            <w:tcW w:w="6742" w:type="dxa"/>
            <w:tcBorders>
              <w:left w:val="single" w:sz="4" w:space="0" w:color="auto"/>
            </w:tcBorders>
          </w:tcPr>
          <w:p w:rsidR="00A91046" w:rsidRDefault="00A91046" w:rsidP="00420D5A">
            <w:pPr>
              <w:pStyle w:val="Corpsdetexte"/>
              <w:rPr>
                <w:rFonts w:cstheme="minorHAnsi"/>
                <w:sz w:val="20"/>
                <w:lang w:val="en-GB"/>
              </w:rPr>
            </w:pPr>
          </w:p>
        </w:tc>
      </w:tr>
      <w:tr w:rsidR="00420D5A" w:rsidRPr="00420D5A" w:rsidTr="00F552A8">
        <w:tc>
          <w:tcPr>
            <w:tcW w:w="3227" w:type="dxa"/>
            <w:tcBorders>
              <w:top w:val="nil"/>
              <w:left w:val="nil"/>
              <w:bottom w:val="nil"/>
              <w:right w:val="single" w:sz="4" w:space="0" w:color="auto"/>
            </w:tcBorders>
          </w:tcPr>
          <w:p w:rsidR="00420D5A" w:rsidRPr="00420D5A" w:rsidRDefault="008D7871" w:rsidP="00F552A8">
            <w:pPr>
              <w:pStyle w:val="Corpsdetexte"/>
              <w:rPr>
                <w:rFonts w:cstheme="minorHAnsi"/>
                <w:b/>
                <w:sz w:val="20"/>
                <w:lang w:val="en-GB"/>
              </w:rPr>
            </w:pPr>
            <w:r>
              <w:rPr>
                <w:rFonts w:cstheme="minorHAnsi"/>
                <w:b/>
                <w:sz w:val="20"/>
                <w:lang w:val="en-GB"/>
              </w:rPr>
              <w:t>Adresse</w:t>
            </w:r>
          </w:p>
        </w:tc>
        <w:tc>
          <w:tcPr>
            <w:tcW w:w="6742" w:type="dxa"/>
            <w:tcBorders>
              <w:left w:val="single" w:sz="4" w:space="0" w:color="auto"/>
            </w:tcBorders>
          </w:tcPr>
          <w:p w:rsidR="00420D5A" w:rsidRPr="00420D5A" w:rsidRDefault="00420D5A" w:rsidP="00F552A8">
            <w:pPr>
              <w:pStyle w:val="Corpsdetexte"/>
              <w:rPr>
                <w:rFonts w:cstheme="minorHAnsi"/>
                <w:sz w:val="20"/>
                <w:lang w:val="en-GB"/>
              </w:rPr>
            </w:pPr>
          </w:p>
        </w:tc>
      </w:tr>
      <w:tr w:rsidR="00420D5A" w:rsidRPr="00420D5A" w:rsidTr="00F552A8">
        <w:tc>
          <w:tcPr>
            <w:tcW w:w="3227" w:type="dxa"/>
            <w:tcBorders>
              <w:top w:val="nil"/>
              <w:left w:val="nil"/>
              <w:bottom w:val="nil"/>
              <w:right w:val="single" w:sz="4" w:space="0" w:color="auto"/>
            </w:tcBorders>
          </w:tcPr>
          <w:p w:rsidR="00420D5A" w:rsidRPr="00420D5A" w:rsidRDefault="008D7871" w:rsidP="00DC173F">
            <w:pPr>
              <w:pStyle w:val="Corpsdetexte"/>
              <w:rPr>
                <w:rFonts w:cstheme="minorHAnsi"/>
                <w:b/>
                <w:sz w:val="20"/>
                <w:lang w:val="en-GB"/>
              </w:rPr>
            </w:pPr>
            <w:r>
              <w:rPr>
                <w:rFonts w:cstheme="minorHAnsi"/>
                <w:b/>
                <w:sz w:val="20"/>
                <w:lang w:val="en-GB"/>
              </w:rPr>
              <w:t xml:space="preserve">Nom du </w:t>
            </w:r>
            <w:r w:rsidR="00DC173F">
              <w:rPr>
                <w:rFonts w:cstheme="minorHAnsi"/>
                <w:b/>
                <w:sz w:val="20"/>
                <w:lang w:val="en-GB"/>
              </w:rPr>
              <w:t>dirigeant</w:t>
            </w:r>
          </w:p>
        </w:tc>
        <w:tc>
          <w:tcPr>
            <w:tcW w:w="6742" w:type="dxa"/>
            <w:tcBorders>
              <w:left w:val="single" w:sz="4" w:space="0" w:color="auto"/>
            </w:tcBorders>
          </w:tcPr>
          <w:p w:rsidR="00420D5A" w:rsidRPr="00420D5A" w:rsidRDefault="00420D5A" w:rsidP="00F552A8">
            <w:pPr>
              <w:pStyle w:val="Corpsdetexte"/>
              <w:rPr>
                <w:rFonts w:cstheme="minorHAnsi"/>
                <w:sz w:val="20"/>
                <w:lang w:val="en-GB"/>
              </w:rPr>
            </w:pPr>
          </w:p>
        </w:tc>
      </w:tr>
      <w:tr w:rsidR="009C5540" w:rsidRPr="00420D5A" w:rsidTr="00F552A8">
        <w:tc>
          <w:tcPr>
            <w:tcW w:w="3227" w:type="dxa"/>
            <w:tcBorders>
              <w:top w:val="nil"/>
              <w:left w:val="nil"/>
              <w:bottom w:val="nil"/>
              <w:right w:val="single" w:sz="4" w:space="0" w:color="auto"/>
            </w:tcBorders>
          </w:tcPr>
          <w:p w:rsidR="009C5540" w:rsidRPr="00D0613C" w:rsidRDefault="009C5540" w:rsidP="00F40FF3">
            <w:pPr>
              <w:pStyle w:val="Corpsdetexte"/>
              <w:rPr>
                <w:rFonts w:cstheme="minorHAnsi"/>
                <w:b/>
                <w:sz w:val="20"/>
                <w:lang w:val="fr-FR"/>
              </w:rPr>
            </w:pPr>
            <w:r w:rsidRPr="00D0613C">
              <w:rPr>
                <w:rFonts w:cstheme="minorHAnsi"/>
                <w:b/>
                <w:sz w:val="20"/>
                <w:lang w:val="fr-FR"/>
              </w:rPr>
              <w:t>Titre du dirigeant</w:t>
            </w:r>
            <w:r w:rsidR="00F40FF3" w:rsidRPr="00D0613C">
              <w:rPr>
                <w:rFonts w:cstheme="minorHAnsi"/>
                <w:b/>
                <w:sz w:val="20"/>
                <w:lang w:val="fr-FR"/>
              </w:rPr>
              <w:t xml:space="preserve"> (en français)</w:t>
            </w:r>
          </w:p>
        </w:tc>
        <w:tc>
          <w:tcPr>
            <w:tcW w:w="6742" w:type="dxa"/>
            <w:tcBorders>
              <w:left w:val="single" w:sz="4" w:space="0" w:color="auto"/>
            </w:tcBorders>
          </w:tcPr>
          <w:p w:rsidR="009C5540" w:rsidRPr="00D0613C" w:rsidRDefault="009C5540" w:rsidP="00F552A8">
            <w:pPr>
              <w:pStyle w:val="Corpsdetexte"/>
              <w:rPr>
                <w:rFonts w:cstheme="minorHAnsi"/>
                <w:sz w:val="20"/>
                <w:lang w:val="fr-FR"/>
              </w:rPr>
            </w:pPr>
          </w:p>
        </w:tc>
      </w:tr>
      <w:tr w:rsidR="00F40FF3" w:rsidRPr="00420D5A" w:rsidTr="00F552A8">
        <w:tc>
          <w:tcPr>
            <w:tcW w:w="3227" w:type="dxa"/>
            <w:tcBorders>
              <w:top w:val="nil"/>
              <w:left w:val="nil"/>
              <w:bottom w:val="nil"/>
              <w:right w:val="single" w:sz="4" w:space="0" w:color="auto"/>
            </w:tcBorders>
          </w:tcPr>
          <w:p w:rsidR="00F40FF3" w:rsidRPr="00F40FF3" w:rsidRDefault="00F40FF3" w:rsidP="00F40FF3">
            <w:pPr>
              <w:pStyle w:val="Corpsdetexte"/>
              <w:rPr>
                <w:rFonts w:cstheme="minorHAnsi"/>
                <w:b/>
                <w:sz w:val="20"/>
                <w:lang w:val="fr-FR"/>
              </w:rPr>
            </w:pPr>
            <w:r>
              <w:rPr>
                <w:rFonts w:cstheme="minorHAnsi"/>
                <w:b/>
                <w:sz w:val="20"/>
                <w:lang w:val="fr-FR"/>
              </w:rPr>
              <w:t>Titre du dirigeant (en anglais)</w:t>
            </w:r>
          </w:p>
        </w:tc>
        <w:tc>
          <w:tcPr>
            <w:tcW w:w="6742" w:type="dxa"/>
            <w:tcBorders>
              <w:left w:val="single" w:sz="4" w:space="0" w:color="auto"/>
            </w:tcBorders>
          </w:tcPr>
          <w:p w:rsidR="00F40FF3" w:rsidRPr="00F40FF3" w:rsidRDefault="00F40FF3" w:rsidP="00F552A8">
            <w:pPr>
              <w:pStyle w:val="Corpsdetexte"/>
              <w:rPr>
                <w:rFonts w:cstheme="minorHAnsi"/>
                <w:sz w:val="20"/>
                <w:lang w:val="fr-FR"/>
              </w:rPr>
            </w:pPr>
          </w:p>
        </w:tc>
      </w:tr>
      <w:tr w:rsidR="00420D5A" w:rsidRPr="00420D5A" w:rsidTr="00F552A8">
        <w:tc>
          <w:tcPr>
            <w:tcW w:w="3227" w:type="dxa"/>
            <w:tcBorders>
              <w:top w:val="nil"/>
              <w:left w:val="nil"/>
              <w:bottom w:val="nil"/>
              <w:right w:val="single" w:sz="4" w:space="0" w:color="auto"/>
            </w:tcBorders>
          </w:tcPr>
          <w:p w:rsidR="00420D5A" w:rsidRPr="00420D5A" w:rsidRDefault="008D7871" w:rsidP="00DC173F">
            <w:pPr>
              <w:pStyle w:val="Corpsdetexte"/>
              <w:rPr>
                <w:rFonts w:cstheme="minorHAnsi"/>
                <w:b/>
                <w:sz w:val="20"/>
                <w:lang w:val="en-GB"/>
              </w:rPr>
            </w:pPr>
            <w:r>
              <w:rPr>
                <w:rFonts w:cstheme="minorHAnsi"/>
                <w:b/>
                <w:sz w:val="20"/>
                <w:lang w:val="en-GB"/>
              </w:rPr>
              <w:t xml:space="preserve">Téléphone du </w:t>
            </w:r>
            <w:r w:rsidR="00DC173F">
              <w:rPr>
                <w:rFonts w:cstheme="minorHAnsi"/>
                <w:b/>
                <w:sz w:val="20"/>
                <w:lang w:val="en-GB"/>
              </w:rPr>
              <w:t>dirigeant</w:t>
            </w:r>
            <w:r w:rsidR="00F40FF3">
              <w:rPr>
                <w:rFonts w:cstheme="minorHAnsi"/>
                <w:b/>
                <w:sz w:val="20"/>
                <w:lang w:val="en-GB"/>
              </w:rPr>
              <w:t xml:space="preserve"> (mobile) </w:t>
            </w:r>
          </w:p>
        </w:tc>
        <w:tc>
          <w:tcPr>
            <w:tcW w:w="6742" w:type="dxa"/>
            <w:tcBorders>
              <w:left w:val="single" w:sz="4" w:space="0" w:color="auto"/>
            </w:tcBorders>
          </w:tcPr>
          <w:p w:rsidR="00420D5A" w:rsidRPr="00420D5A" w:rsidRDefault="00420D5A" w:rsidP="00F552A8">
            <w:pPr>
              <w:pStyle w:val="Corpsdetexte"/>
              <w:rPr>
                <w:rFonts w:cstheme="minorHAnsi"/>
                <w:sz w:val="20"/>
                <w:lang w:val="en-GB"/>
              </w:rPr>
            </w:pPr>
          </w:p>
        </w:tc>
      </w:tr>
      <w:tr w:rsidR="00420D5A" w:rsidRPr="00420D5A" w:rsidTr="00F552A8">
        <w:tc>
          <w:tcPr>
            <w:tcW w:w="3227" w:type="dxa"/>
            <w:tcBorders>
              <w:top w:val="nil"/>
              <w:left w:val="nil"/>
              <w:bottom w:val="nil"/>
              <w:right w:val="single" w:sz="4" w:space="0" w:color="auto"/>
            </w:tcBorders>
          </w:tcPr>
          <w:p w:rsidR="00420D5A" w:rsidRPr="00420D5A" w:rsidRDefault="00420D5A" w:rsidP="00DC173F">
            <w:pPr>
              <w:pStyle w:val="Corpsdetexte"/>
              <w:rPr>
                <w:rFonts w:cstheme="minorHAnsi"/>
                <w:b/>
                <w:sz w:val="20"/>
                <w:lang w:val="en-GB"/>
              </w:rPr>
            </w:pPr>
            <w:r w:rsidRPr="00420D5A">
              <w:rPr>
                <w:rFonts w:cstheme="minorHAnsi"/>
                <w:b/>
                <w:sz w:val="20"/>
                <w:lang w:val="en-GB"/>
              </w:rPr>
              <w:t>Email</w:t>
            </w:r>
            <w:r w:rsidR="008D7871">
              <w:rPr>
                <w:rFonts w:cstheme="minorHAnsi"/>
                <w:b/>
                <w:sz w:val="20"/>
                <w:lang w:val="en-GB"/>
              </w:rPr>
              <w:t xml:space="preserve"> du </w:t>
            </w:r>
            <w:r w:rsidR="00DC173F">
              <w:rPr>
                <w:rFonts w:cstheme="minorHAnsi"/>
                <w:b/>
                <w:sz w:val="20"/>
                <w:lang w:val="en-GB"/>
              </w:rPr>
              <w:t>dirigeant</w:t>
            </w:r>
          </w:p>
        </w:tc>
        <w:tc>
          <w:tcPr>
            <w:tcW w:w="6742" w:type="dxa"/>
            <w:tcBorders>
              <w:left w:val="single" w:sz="4" w:space="0" w:color="auto"/>
            </w:tcBorders>
          </w:tcPr>
          <w:p w:rsidR="00420D5A" w:rsidRPr="00420D5A" w:rsidRDefault="00420D5A" w:rsidP="00F552A8">
            <w:pPr>
              <w:pStyle w:val="Corpsdetexte"/>
              <w:rPr>
                <w:rFonts w:cstheme="minorHAnsi"/>
                <w:sz w:val="20"/>
                <w:lang w:val="en-GB"/>
              </w:rPr>
            </w:pPr>
          </w:p>
        </w:tc>
      </w:tr>
      <w:tr w:rsidR="00420D5A" w:rsidRPr="00420D5A" w:rsidTr="00F552A8">
        <w:tc>
          <w:tcPr>
            <w:tcW w:w="3227" w:type="dxa"/>
            <w:tcBorders>
              <w:top w:val="nil"/>
              <w:left w:val="nil"/>
              <w:bottom w:val="nil"/>
              <w:right w:val="single" w:sz="4" w:space="0" w:color="auto"/>
            </w:tcBorders>
          </w:tcPr>
          <w:p w:rsidR="00420D5A" w:rsidRPr="00420D5A" w:rsidRDefault="00420D5A" w:rsidP="00F552A8">
            <w:pPr>
              <w:pStyle w:val="Corpsdetexte"/>
              <w:rPr>
                <w:rFonts w:cstheme="minorHAnsi"/>
                <w:b/>
                <w:sz w:val="20"/>
                <w:lang w:val="en-GB"/>
              </w:rPr>
            </w:pPr>
            <w:r w:rsidRPr="00420D5A">
              <w:rPr>
                <w:rFonts w:cstheme="minorHAnsi"/>
                <w:b/>
                <w:sz w:val="20"/>
                <w:lang w:val="en-GB"/>
              </w:rPr>
              <w:t>Date</w:t>
            </w:r>
          </w:p>
        </w:tc>
        <w:tc>
          <w:tcPr>
            <w:tcW w:w="6742" w:type="dxa"/>
            <w:tcBorders>
              <w:left w:val="single" w:sz="4" w:space="0" w:color="auto"/>
            </w:tcBorders>
          </w:tcPr>
          <w:p w:rsidR="00420D5A" w:rsidRPr="00420D5A" w:rsidRDefault="00420D5A" w:rsidP="00F552A8">
            <w:pPr>
              <w:pStyle w:val="Corpsdetexte"/>
              <w:rPr>
                <w:rFonts w:cstheme="minorHAnsi"/>
                <w:sz w:val="20"/>
                <w:lang w:val="en-GB"/>
              </w:rPr>
            </w:pPr>
          </w:p>
        </w:tc>
      </w:tr>
      <w:tr w:rsidR="00870E70" w:rsidRPr="00420D5A" w:rsidTr="00F552A8">
        <w:tc>
          <w:tcPr>
            <w:tcW w:w="3227" w:type="dxa"/>
            <w:tcBorders>
              <w:top w:val="nil"/>
              <w:left w:val="nil"/>
              <w:bottom w:val="nil"/>
              <w:right w:val="single" w:sz="4" w:space="0" w:color="auto"/>
            </w:tcBorders>
          </w:tcPr>
          <w:p w:rsidR="00870E70" w:rsidRPr="00420D5A" w:rsidRDefault="00870E70" w:rsidP="00F552A8">
            <w:pPr>
              <w:pStyle w:val="Corpsdetexte"/>
              <w:rPr>
                <w:rFonts w:cstheme="minorHAnsi"/>
                <w:b/>
                <w:sz w:val="20"/>
                <w:lang w:val="en-GB"/>
              </w:rPr>
            </w:pPr>
            <w:r>
              <w:rPr>
                <w:rFonts w:cstheme="minorHAnsi"/>
                <w:b/>
                <w:sz w:val="20"/>
                <w:lang w:val="en-GB"/>
              </w:rPr>
              <w:t>Selection Partner</w:t>
            </w:r>
          </w:p>
        </w:tc>
        <w:tc>
          <w:tcPr>
            <w:tcW w:w="6742" w:type="dxa"/>
            <w:tcBorders>
              <w:left w:val="single" w:sz="4" w:space="0" w:color="auto"/>
            </w:tcBorders>
          </w:tcPr>
          <w:p w:rsidR="00870E70" w:rsidRPr="00870E70" w:rsidRDefault="003F2928" w:rsidP="0091569E">
            <w:pPr>
              <w:pStyle w:val="Corpsdetexte"/>
              <w:rPr>
                <w:rFonts w:cstheme="minorHAnsi"/>
                <w:sz w:val="20"/>
                <w:lang w:val="fr-FR"/>
              </w:rPr>
            </w:pPr>
            <w:r>
              <w:rPr>
                <w:rFonts w:cstheme="minorHAnsi"/>
                <w:sz w:val="20"/>
                <w:lang w:val="fr-FR"/>
              </w:rPr>
              <w:t xml:space="preserve">EnterNext / </w:t>
            </w:r>
            <w:r w:rsidR="00870E70">
              <w:rPr>
                <w:rFonts w:cstheme="minorHAnsi"/>
                <w:sz w:val="20"/>
                <w:lang w:val="fr-FR"/>
              </w:rPr>
              <w:t xml:space="preserve">AFIC / </w:t>
            </w:r>
            <w:r w:rsidR="00870E70" w:rsidRPr="00870E70">
              <w:rPr>
                <w:rFonts w:cstheme="minorHAnsi"/>
                <w:sz w:val="20"/>
                <w:lang w:val="fr-FR"/>
              </w:rPr>
              <w:t xml:space="preserve">AFPC / </w:t>
            </w:r>
            <w:r w:rsidR="00870E70">
              <w:rPr>
                <w:rFonts w:cstheme="minorHAnsi"/>
                <w:sz w:val="20"/>
                <w:lang w:val="fr-FR"/>
              </w:rPr>
              <w:t xml:space="preserve">BPI / </w:t>
            </w:r>
            <w:r w:rsidR="00870E70" w:rsidRPr="00870E70">
              <w:rPr>
                <w:rFonts w:cstheme="minorHAnsi"/>
                <w:sz w:val="20"/>
                <w:lang w:val="fr-FR"/>
              </w:rPr>
              <w:t xml:space="preserve">Croissance </w:t>
            </w:r>
            <w:r w:rsidR="00870E70">
              <w:rPr>
                <w:rFonts w:cstheme="minorHAnsi"/>
                <w:sz w:val="20"/>
                <w:lang w:val="fr-FR"/>
              </w:rPr>
              <w:t xml:space="preserve">+ </w:t>
            </w:r>
            <w:r w:rsidR="00870E70" w:rsidRPr="00870E70">
              <w:rPr>
                <w:rFonts w:cstheme="minorHAnsi"/>
                <w:sz w:val="20"/>
                <w:lang w:val="fr-FR"/>
              </w:rPr>
              <w:t>/ France Biotech / France D</w:t>
            </w:r>
            <w:r w:rsidR="00870E70">
              <w:rPr>
                <w:rFonts w:cstheme="minorHAnsi"/>
                <w:sz w:val="20"/>
                <w:lang w:val="fr-FR"/>
              </w:rPr>
              <w:t>i</w:t>
            </w:r>
            <w:r w:rsidR="00870E70" w:rsidRPr="00870E70">
              <w:rPr>
                <w:rFonts w:cstheme="minorHAnsi"/>
                <w:sz w:val="20"/>
                <w:lang w:val="fr-FR"/>
              </w:rPr>
              <w:t>gitale</w:t>
            </w:r>
            <w:r w:rsidR="00870E70">
              <w:rPr>
                <w:rFonts w:cstheme="minorHAnsi"/>
                <w:sz w:val="20"/>
                <w:lang w:val="fr-FR"/>
              </w:rPr>
              <w:t xml:space="preserve"> </w:t>
            </w:r>
            <w:r w:rsidR="00ED0660">
              <w:rPr>
                <w:rFonts w:cstheme="minorHAnsi"/>
                <w:sz w:val="20"/>
                <w:lang w:val="fr-FR"/>
              </w:rPr>
              <w:t xml:space="preserve">/ </w:t>
            </w:r>
            <w:r w:rsidR="00FF4AA8">
              <w:rPr>
                <w:rFonts w:cstheme="minorHAnsi"/>
                <w:sz w:val="20"/>
                <w:lang w:val="fr-FR"/>
              </w:rPr>
              <w:t>P</w:t>
            </w:r>
            <w:r w:rsidR="0091569E">
              <w:rPr>
                <w:rFonts w:cstheme="minorHAnsi"/>
                <w:sz w:val="20"/>
                <w:lang w:val="fr-FR"/>
              </w:rPr>
              <w:t>EXE</w:t>
            </w:r>
            <w:r w:rsidR="00FF4AA8">
              <w:rPr>
                <w:rFonts w:cstheme="minorHAnsi"/>
                <w:sz w:val="20"/>
                <w:lang w:val="fr-FR"/>
              </w:rPr>
              <w:t xml:space="preserve"> / </w:t>
            </w:r>
            <w:r w:rsidR="00ED0660">
              <w:rPr>
                <w:rFonts w:cstheme="minorHAnsi"/>
                <w:sz w:val="20"/>
                <w:lang w:val="fr-FR"/>
              </w:rPr>
              <w:t>Autre</w:t>
            </w:r>
          </w:p>
        </w:tc>
      </w:tr>
    </w:tbl>
    <w:p w:rsidR="00076885" w:rsidRDefault="00076885">
      <w:pPr>
        <w:rPr>
          <w:sz w:val="20"/>
          <w:szCs w:val="20"/>
        </w:rPr>
      </w:pPr>
    </w:p>
    <w:p w:rsidR="00F40FF3" w:rsidRDefault="00F40FF3">
      <w:pPr>
        <w:rPr>
          <w:sz w:val="20"/>
          <w:szCs w:val="20"/>
        </w:rPr>
      </w:pPr>
      <w:r>
        <w:rPr>
          <w:sz w:val="20"/>
          <w:szCs w:val="20"/>
        </w:rPr>
        <w:t xml:space="preserve">Merci de joindre à votre dossier les éléments suivants : </w:t>
      </w:r>
    </w:p>
    <w:p w:rsidR="00F40FF3" w:rsidRDefault="00F40FF3" w:rsidP="00D0613C">
      <w:pPr>
        <w:pStyle w:val="Paragraphedeliste"/>
        <w:numPr>
          <w:ilvl w:val="0"/>
          <w:numId w:val="27"/>
        </w:numPr>
        <w:rPr>
          <w:sz w:val="20"/>
          <w:szCs w:val="20"/>
        </w:rPr>
      </w:pPr>
      <w:r>
        <w:rPr>
          <w:sz w:val="20"/>
          <w:szCs w:val="20"/>
        </w:rPr>
        <w:t>Logo de la société (format .jpeg et .eps)</w:t>
      </w:r>
    </w:p>
    <w:p w:rsidR="00F40FF3" w:rsidRPr="00D0613C" w:rsidRDefault="00D0613C" w:rsidP="00D0613C">
      <w:pPr>
        <w:pStyle w:val="Paragraphedeliste"/>
        <w:numPr>
          <w:ilvl w:val="0"/>
          <w:numId w:val="27"/>
        </w:numPr>
        <w:rPr>
          <w:sz w:val="20"/>
          <w:szCs w:val="20"/>
        </w:rPr>
      </w:pPr>
      <w:r>
        <w:rPr>
          <w:sz w:val="20"/>
          <w:szCs w:val="20"/>
        </w:rPr>
        <w:t>Photo du dirigeant en haute définition</w:t>
      </w:r>
    </w:p>
    <w:p w:rsidR="00FF4AA8" w:rsidRDefault="00FF4AA8">
      <w:pPr>
        <w:rPr>
          <w:b/>
          <w:color w:val="0070C0"/>
          <w:sz w:val="20"/>
          <w:szCs w:val="20"/>
        </w:rPr>
      </w:pPr>
      <w:r>
        <w:rPr>
          <w:b/>
          <w:color w:val="0070C0"/>
          <w:sz w:val="20"/>
          <w:szCs w:val="20"/>
        </w:rPr>
        <w:br w:type="page"/>
      </w:r>
    </w:p>
    <w:p w:rsidR="00E63715" w:rsidRDefault="008D7871" w:rsidP="00E63715">
      <w:pPr>
        <w:spacing w:after="0" w:line="240" w:lineRule="auto"/>
        <w:jc w:val="both"/>
        <w:rPr>
          <w:b/>
          <w:color w:val="0070C0"/>
          <w:sz w:val="20"/>
          <w:szCs w:val="20"/>
        </w:rPr>
      </w:pPr>
      <w:r w:rsidRPr="008D7871">
        <w:rPr>
          <w:b/>
          <w:color w:val="0070C0"/>
          <w:sz w:val="20"/>
          <w:szCs w:val="20"/>
        </w:rPr>
        <w:lastRenderedPageBreak/>
        <w:t xml:space="preserve">Sur </w:t>
      </w:r>
      <w:r>
        <w:rPr>
          <w:b/>
          <w:color w:val="0070C0"/>
          <w:sz w:val="20"/>
          <w:szCs w:val="20"/>
        </w:rPr>
        <w:t>votre activité</w:t>
      </w:r>
      <w:r w:rsidR="00113E2D" w:rsidRPr="008D7871">
        <w:rPr>
          <w:b/>
          <w:color w:val="0070C0"/>
          <w:sz w:val="20"/>
          <w:szCs w:val="20"/>
        </w:rPr>
        <w:t xml:space="preserve"> </w:t>
      </w:r>
    </w:p>
    <w:p w:rsidR="008D7871" w:rsidRPr="008D7871" w:rsidRDefault="008D7871" w:rsidP="00E63715">
      <w:pPr>
        <w:spacing w:after="0" w:line="240" w:lineRule="auto"/>
        <w:jc w:val="both"/>
        <w:rPr>
          <w:b/>
          <w:color w:val="0070C0"/>
          <w:sz w:val="20"/>
          <w:szCs w:val="20"/>
        </w:rPr>
      </w:pPr>
    </w:p>
    <w:tbl>
      <w:tblPr>
        <w:tblStyle w:val="Grilledutableau"/>
        <w:tblW w:w="0" w:type="auto"/>
        <w:tblLook w:val="04A0" w:firstRow="1" w:lastRow="0" w:firstColumn="1" w:lastColumn="0" w:noHBand="0" w:noVBand="1"/>
      </w:tblPr>
      <w:tblGrid>
        <w:gridCol w:w="9242"/>
      </w:tblGrid>
      <w:tr w:rsidR="00E63715" w:rsidRPr="008D7871" w:rsidTr="00E63715">
        <w:trPr>
          <w:trHeight w:val="3509"/>
        </w:trPr>
        <w:tc>
          <w:tcPr>
            <w:tcW w:w="9242" w:type="dxa"/>
            <w:tcBorders>
              <w:top w:val="single" w:sz="4" w:space="0" w:color="auto"/>
              <w:left w:val="single" w:sz="4" w:space="0" w:color="auto"/>
            </w:tcBorders>
          </w:tcPr>
          <w:p w:rsidR="00E63715" w:rsidRDefault="00E63715" w:rsidP="00F552A8">
            <w:pPr>
              <w:pStyle w:val="Corpsdetexte"/>
              <w:rPr>
                <w:rFonts w:cstheme="minorHAnsi"/>
                <w:sz w:val="20"/>
                <w:lang w:val="fr-FR"/>
              </w:rPr>
            </w:pPr>
          </w:p>
          <w:p w:rsidR="001D081C" w:rsidRDefault="001D081C" w:rsidP="001D081C">
            <w:pPr>
              <w:rPr>
                <w:lang w:val="fr-FR"/>
              </w:rPr>
            </w:pPr>
          </w:p>
          <w:p w:rsidR="001D081C" w:rsidRDefault="001D081C" w:rsidP="001D081C">
            <w:pPr>
              <w:rPr>
                <w:lang w:val="fr-FR"/>
              </w:rPr>
            </w:pPr>
          </w:p>
          <w:p w:rsidR="001D081C" w:rsidRDefault="001D081C" w:rsidP="001D081C">
            <w:pPr>
              <w:rPr>
                <w:lang w:val="fr-FR"/>
              </w:rPr>
            </w:pPr>
          </w:p>
          <w:p w:rsidR="001D081C" w:rsidRDefault="001D081C" w:rsidP="001D081C">
            <w:pPr>
              <w:rPr>
                <w:lang w:val="fr-FR"/>
              </w:rPr>
            </w:pPr>
          </w:p>
          <w:p w:rsidR="001D081C" w:rsidRDefault="001D081C" w:rsidP="001D081C">
            <w:pPr>
              <w:rPr>
                <w:lang w:val="fr-FR"/>
              </w:rPr>
            </w:pPr>
          </w:p>
          <w:p w:rsidR="001D081C" w:rsidRDefault="001D081C" w:rsidP="001D081C">
            <w:pPr>
              <w:rPr>
                <w:lang w:val="fr-FR"/>
              </w:rPr>
            </w:pPr>
          </w:p>
          <w:p w:rsidR="001D081C" w:rsidRDefault="001D081C" w:rsidP="001D081C">
            <w:pPr>
              <w:rPr>
                <w:lang w:val="fr-FR"/>
              </w:rPr>
            </w:pPr>
          </w:p>
          <w:p w:rsidR="001D081C" w:rsidRDefault="001D081C" w:rsidP="001D081C">
            <w:pPr>
              <w:rPr>
                <w:lang w:val="fr-FR"/>
              </w:rPr>
            </w:pPr>
          </w:p>
          <w:p w:rsidR="001D081C" w:rsidRDefault="001D081C" w:rsidP="001D081C">
            <w:pPr>
              <w:rPr>
                <w:lang w:val="fr-FR"/>
              </w:rPr>
            </w:pPr>
          </w:p>
          <w:p w:rsidR="001D081C" w:rsidRDefault="001D081C" w:rsidP="001D081C">
            <w:pPr>
              <w:rPr>
                <w:lang w:val="fr-FR"/>
              </w:rPr>
            </w:pPr>
          </w:p>
          <w:p w:rsidR="001D081C" w:rsidRDefault="001D081C" w:rsidP="001D081C">
            <w:pPr>
              <w:rPr>
                <w:lang w:val="fr-FR"/>
              </w:rPr>
            </w:pPr>
          </w:p>
          <w:p w:rsidR="001D081C" w:rsidRDefault="001D081C" w:rsidP="001D081C">
            <w:pPr>
              <w:rPr>
                <w:lang w:val="fr-FR"/>
              </w:rPr>
            </w:pPr>
          </w:p>
          <w:p w:rsidR="001D081C" w:rsidRDefault="001D081C" w:rsidP="001D081C">
            <w:pPr>
              <w:rPr>
                <w:lang w:val="fr-FR"/>
              </w:rPr>
            </w:pPr>
          </w:p>
          <w:p w:rsidR="001D081C" w:rsidRDefault="001D081C" w:rsidP="001D081C">
            <w:pPr>
              <w:rPr>
                <w:lang w:val="fr-FR"/>
              </w:rPr>
            </w:pPr>
          </w:p>
          <w:p w:rsidR="001D081C" w:rsidRPr="001D081C" w:rsidRDefault="001D081C" w:rsidP="001D081C">
            <w:pPr>
              <w:rPr>
                <w:lang w:val="fr-FR"/>
              </w:rPr>
            </w:pPr>
          </w:p>
        </w:tc>
      </w:tr>
    </w:tbl>
    <w:p w:rsidR="00275BCD" w:rsidRDefault="00275BCD" w:rsidP="001A27B6">
      <w:pPr>
        <w:spacing w:after="0" w:line="240" w:lineRule="auto"/>
        <w:jc w:val="both"/>
        <w:rPr>
          <w:b/>
          <w:color w:val="0070C0"/>
          <w:sz w:val="20"/>
          <w:szCs w:val="20"/>
        </w:rPr>
      </w:pPr>
    </w:p>
    <w:p w:rsidR="008C6AC1" w:rsidRDefault="008C6AC1" w:rsidP="001A27B6">
      <w:pPr>
        <w:spacing w:after="0" w:line="240" w:lineRule="auto"/>
        <w:jc w:val="both"/>
        <w:rPr>
          <w:b/>
          <w:color w:val="0070C0"/>
          <w:sz w:val="20"/>
          <w:szCs w:val="20"/>
        </w:rPr>
      </w:pPr>
    </w:p>
    <w:p w:rsidR="008C6AC1" w:rsidRDefault="008C6AC1" w:rsidP="001A27B6">
      <w:pPr>
        <w:spacing w:after="0" w:line="240" w:lineRule="auto"/>
        <w:jc w:val="both"/>
        <w:rPr>
          <w:b/>
          <w:color w:val="0070C0"/>
          <w:sz w:val="20"/>
          <w:szCs w:val="20"/>
        </w:rPr>
      </w:pPr>
    </w:p>
    <w:p w:rsidR="001A27B6" w:rsidRDefault="001A27B6" w:rsidP="001A27B6">
      <w:pPr>
        <w:spacing w:after="0" w:line="240" w:lineRule="auto"/>
        <w:jc w:val="both"/>
        <w:rPr>
          <w:b/>
          <w:color w:val="0070C0"/>
          <w:sz w:val="20"/>
          <w:szCs w:val="20"/>
        </w:rPr>
      </w:pPr>
      <w:r w:rsidRPr="008D7871">
        <w:rPr>
          <w:b/>
          <w:color w:val="0070C0"/>
          <w:sz w:val="20"/>
          <w:szCs w:val="20"/>
        </w:rPr>
        <w:t xml:space="preserve">Sur </w:t>
      </w:r>
      <w:r>
        <w:rPr>
          <w:b/>
          <w:color w:val="0070C0"/>
          <w:sz w:val="20"/>
          <w:szCs w:val="20"/>
        </w:rPr>
        <w:t>votre actionnariat</w:t>
      </w:r>
      <w:r w:rsidRPr="008D7871">
        <w:rPr>
          <w:b/>
          <w:color w:val="0070C0"/>
          <w:sz w:val="20"/>
          <w:szCs w:val="20"/>
        </w:rPr>
        <w:t xml:space="preserve"> </w:t>
      </w:r>
    </w:p>
    <w:p w:rsidR="001A27B6" w:rsidRDefault="001A27B6" w:rsidP="001A27B6">
      <w:pPr>
        <w:spacing w:after="0" w:line="240" w:lineRule="auto"/>
        <w:jc w:val="both"/>
        <w:rPr>
          <w:b/>
          <w:color w:val="0070C0"/>
          <w:sz w:val="20"/>
          <w:szCs w:val="20"/>
        </w:rPr>
      </w:pPr>
    </w:p>
    <w:tbl>
      <w:tblPr>
        <w:tblStyle w:val="Grilledutableau"/>
        <w:tblW w:w="0" w:type="auto"/>
        <w:tblLook w:val="04A0" w:firstRow="1" w:lastRow="0" w:firstColumn="1" w:lastColumn="0" w:noHBand="0" w:noVBand="1"/>
      </w:tblPr>
      <w:tblGrid>
        <w:gridCol w:w="3032"/>
        <w:gridCol w:w="6210"/>
      </w:tblGrid>
      <w:tr w:rsidR="001A27B6" w:rsidRPr="00420D5A" w:rsidTr="001A27B6">
        <w:tc>
          <w:tcPr>
            <w:tcW w:w="3032" w:type="dxa"/>
            <w:tcBorders>
              <w:top w:val="single" w:sz="4" w:space="0" w:color="auto"/>
              <w:left w:val="single" w:sz="4" w:space="0" w:color="auto"/>
              <w:bottom w:val="single" w:sz="4" w:space="0" w:color="auto"/>
              <w:right w:val="single" w:sz="4" w:space="0" w:color="auto"/>
            </w:tcBorders>
            <w:shd w:val="clear" w:color="auto" w:fill="595959" w:themeFill="text1" w:themeFillTint="A6"/>
          </w:tcPr>
          <w:p w:rsidR="001A27B6" w:rsidRPr="00420D5A" w:rsidRDefault="001A27B6" w:rsidP="001A27B6">
            <w:pPr>
              <w:pStyle w:val="Corpsdetexte"/>
              <w:jc w:val="center"/>
              <w:rPr>
                <w:rFonts w:cstheme="minorHAnsi"/>
                <w:b/>
                <w:sz w:val="20"/>
                <w:lang w:val="en-GB"/>
              </w:rPr>
            </w:pPr>
            <w:r w:rsidRPr="001A27B6">
              <w:rPr>
                <w:rFonts w:cstheme="minorHAnsi"/>
                <w:b/>
                <w:color w:val="FFFFFF" w:themeColor="background1"/>
                <w:sz w:val="18"/>
                <w:lang w:val="fr-FR"/>
              </w:rPr>
              <w:t>Catégorie d’actionnaires</w:t>
            </w:r>
          </w:p>
        </w:tc>
        <w:tc>
          <w:tcPr>
            <w:tcW w:w="6210" w:type="dxa"/>
            <w:tcBorders>
              <w:top w:val="single" w:sz="4" w:space="0" w:color="auto"/>
              <w:left w:val="single" w:sz="4" w:space="0" w:color="auto"/>
              <w:bottom w:val="single" w:sz="4" w:space="0" w:color="auto"/>
            </w:tcBorders>
            <w:shd w:val="clear" w:color="auto" w:fill="595959" w:themeFill="text1" w:themeFillTint="A6"/>
          </w:tcPr>
          <w:p w:rsidR="001A27B6" w:rsidRPr="001A27B6" w:rsidRDefault="001A27B6" w:rsidP="001A27B6">
            <w:pPr>
              <w:pStyle w:val="Corpsdetexte"/>
              <w:jc w:val="center"/>
              <w:rPr>
                <w:rFonts w:cstheme="minorHAnsi"/>
                <w:b/>
                <w:color w:val="FFFFFF" w:themeColor="background1"/>
                <w:sz w:val="18"/>
                <w:lang w:val="fr-FR"/>
              </w:rPr>
            </w:pPr>
            <w:r w:rsidRPr="001A27B6">
              <w:rPr>
                <w:rFonts w:cstheme="minorHAnsi"/>
                <w:b/>
                <w:color w:val="FFFFFF" w:themeColor="background1"/>
                <w:sz w:val="18"/>
                <w:lang w:val="fr-FR"/>
              </w:rPr>
              <w:t>% Capital</w:t>
            </w:r>
          </w:p>
        </w:tc>
      </w:tr>
      <w:tr w:rsidR="001A27B6" w:rsidRPr="00420D5A" w:rsidTr="001A27B6">
        <w:tc>
          <w:tcPr>
            <w:tcW w:w="3032" w:type="dxa"/>
            <w:tcBorders>
              <w:top w:val="single" w:sz="4" w:space="0" w:color="auto"/>
              <w:left w:val="single" w:sz="4" w:space="0" w:color="auto"/>
              <w:bottom w:val="single" w:sz="4" w:space="0" w:color="auto"/>
              <w:right w:val="single" w:sz="4" w:space="0" w:color="auto"/>
            </w:tcBorders>
          </w:tcPr>
          <w:p w:rsidR="001A27B6" w:rsidRPr="001A27B6" w:rsidRDefault="001A27B6" w:rsidP="001A27B6">
            <w:pPr>
              <w:pStyle w:val="Corpsdetexte"/>
              <w:rPr>
                <w:rFonts w:cstheme="minorHAnsi"/>
                <w:sz w:val="20"/>
                <w:lang w:val="en-GB"/>
              </w:rPr>
            </w:pPr>
            <w:r w:rsidRPr="001A27B6">
              <w:rPr>
                <w:rFonts w:cstheme="minorHAnsi"/>
                <w:sz w:val="20"/>
                <w:lang w:val="en-GB"/>
              </w:rPr>
              <w:t>Fondateur et sa famille</w:t>
            </w:r>
          </w:p>
        </w:tc>
        <w:tc>
          <w:tcPr>
            <w:tcW w:w="6210" w:type="dxa"/>
            <w:tcBorders>
              <w:top w:val="single" w:sz="4" w:space="0" w:color="auto"/>
              <w:left w:val="single" w:sz="4" w:space="0" w:color="auto"/>
              <w:bottom w:val="single" w:sz="4" w:space="0" w:color="auto"/>
            </w:tcBorders>
          </w:tcPr>
          <w:p w:rsidR="001A27B6" w:rsidRPr="00420D5A" w:rsidRDefault="001A27B6" w:rsidP="001A27B6">
            <w:pPr>
              <w:pStyle w:val="Corpsdetexte"/>
              <w:jc w:val="center"/>
              <w:rPr>
                <w:rFonts w:cstheme="minorHAnsi"/>
                <w:sz w:val="20"/>
                <w:lang w:val="en-GB"/>
              </w:rPr>
            </w:pPr>
          </w:p>
        </w:tc>
      </w:tr>
      <w:tr w:rsidR="001A27B6" w:rsidRPr="00420D5A" w:rsidTr="001A27B6">
        <w:tc>
          <w:tcPr>
            <w:tcW w:w="3032" w:type="dxa"/>
            <w:tcBorders>
              <w:top w:val="single" w:sz="4" w:space="0" w:color="auto"/>
              <w:left w:val="single" w:sz="4" w:space="0" w:color="auto"/>
              <w:bottom w:val="single" w:sz="4" w:space="0" w:color="auto"/>
              <w:right w:val="single" w:sz="4" w:space="0" w:color="auto"/>
            </w:tcBorders>
          </w:tcPr>
          <w:p w:rsidR="001A27B6" w:rsidRPr="001A27B6" w:rsidRDefault="001A27B6" w:rsidP="001A27B6">
            <w:pPr>
              <w:pStyle w:val="Corpsdetexte"/>
              <w:rPr>
                <w:rFonts w:cstheme="minorHAnsi"/>
                <w:sz w:val="20"/>
                <w:lang w:val="en-GB"/>
              </w:rPr>
            </w:pPr>
            <w:r w:rsidRPr="001A27B6">
              <w:rPr>
                <w:rFonts w:cstheme="minorHAnsi"/>
                <w:sz w:val="20"/>
                <w:lang w:val="en-GB"/>
              </w:rPr>
              <w:t>Equipe dirigeante</w:t>
            </w:r>
          </w:p>
        </w:tc>
        <w:tc>
          <w:tcPr>
            <w:tcW w:w="6210" w:type="dxa"/>
            <w:tcBorders>
              <w:top w:val="single" w:sz="4" w:space="0" w:color="auto"/>
              <w:left w:val="single" w:sz="4" w:space="0" w:color="auto"/>
              <w:bottom w:val="single" w:sz="4" w:space="0" w:color="auto"/>
            </w:tcBorders>
          </w:tcPr>
          <w:p w:rsidR="001A27B6" w:rsidRPr="00420D5A" w:rsidRDefault="001A27B6" w:rsidP="001A27B6">
            <w:pPr>
              <w:pStyle w:val="Corpsdetexte"/>
              <w:jc w:val="center"/>
              <w:rPr>
                <w:rFonts w:cstheme="minorHAnsi"/>
                <w:sz w:val="20"/>
                <w:lang w:val="en-GB"/>
              </w:rPr>
            </w:pPr>
          </w:p>
        </w:tc>
      </w:tr>
      <w:tr w:rsidR="001A27B6" w:rsidRPr="00420D5A" w:rsidTr="001A27B6">
        <w:tc>
          <w:tcPr>
            <w:tcW w:w="3032" w:type="dxa"/>
            <w:tcBorders>
              <w:top w:val="single" w:sz="4" w:space="0" w:color="auto"/>
              <w:left w:val="single" w:sz="4" w:space="0" w:color="auto"/>
              <w:bottom w:val="single" w:sz="4" w:space="0" w:color="auto"/>
              <w:right w:val="single" w:sz="4" w:space="0" w:color="auto"/>
            </w:tcBorders>
          </w:tcPr>
          <w:p w:rsidR="001A27B6" w:rsidRPr="001A27B6" w:rsidRDefault="001A27B6" w:rsidP="001A27B6">
            <w:pPr>
              <w:pStyle w:val="Corpsdetexte"/>
              <w:rPr>
                <w:rFonts w:cstheme="minorHAnsi"/>
                <w:sz w:val="20"/>
                <w:lang w:val="en-GB"/>
              </w:rPr>
            </w:pPr>
            <w:r w:rsidRPr="001A27B6">
              <w:rPr>
                <w:rFonts w:cstheme="minorHAnsi"/>
                <w:sz w:val="20"/>
                <w:lang w:val="en-GB"/>
              </w:rPr>
              <w:t>Salariés (hors équipe dirigeante)</w:t>
            </w:r>
          </w:p>
        </w:tc>
        <w:tc>
          <w:tcPr>
            <w:tcW w:w="6210" w:type="dxa"/>
            <w:tcBorders>
              <w:top w:val="single" w:sz="4" w:space="0" w:color="auto"/>
              <w:left w:val="single" w:sz="4" w:space="0" w:color="auto"/>
              <w:bottom w:val="single" w:sz="4" w:space="0" w:color="auto"/>
            </w:tcBorders>
          </w:tcPr>
          <w:p w:rsidR="001A27B6" w:rsidRPr="00420D5A" w:rsidRDefault="001A27B6" w:rsidP="001A27B6">
            <w:pPr>
              <w:pStyle w:val="Corpsdetexte"/>
              <w:jc w:val="center"/>
              <w:rPr>
                <w:rFonts w:cstheme="minorHAnsi"/>
                <w:sz w:val="20"/>
                <w:lang w:val="en-GB"/>
              </w:rPr>
            </w:pPr>
          </w:p>
        </w:tc>
      </w:tr>
      <w:tr w:rsidR="001A27B6" w:rsidRPr="00420D5A" w:rsidTr="001A27B6">
        <w:tc>
          <w:tcPr>
            <w:tcW w:w="3032" w:type="dxa"/>
            <w:tcBorders>
              <w:top w:val="single" w:sz="4" w:space="0" w:color="auto"/>
              <w:left w:val="single" w:sz="4" w:space="0" w:color="auto"/>
              <w:bottom w:val="single" w:sz="4" w:space="0" w:color="auto"/>
              <w:right w:val="single" w:sz="4" w:space="0" w:color="auto"/>
            </w:tcBorders>
          </w:tcPr>
          <w:p w:rsidR="001A27B6" w:rsidRPr="001A27B6" w:rsidRDefault="001A27B6" w:rsidP="001A27B6">
            <w:pPr>
              <w:pStyle w:val="Corpsdetexte"/>
              <w:rPr>
                <w:rFonts w:cstheme="minorHAnsi"/>
                <w:sz w:val="20"/>
                <w:lang w:val="en-GB"/>
              </w:rPr>
            </w:pPr>
            <w:r w:rsidRPr="001A27B6">
              <w:rPr>
                <w:rFonts w:cstheme="minorHAnsi"/>
                <w:sz w:val="20"/>
                <w:lang w:val="en-GB"/>
              </w:rPr>
              <w:t>Fonds</w:t>
            </w:r>
            <w:r>
              <w:rPr>
                <w:rFonts w:cstheme="minorHAnsi"/>
                <w:sz w:val="20"/>
                <w:lang w:val="en-GB"/>
              </w:rPr>
              <w:t xml:space="preserve"> d’investissement</w:t>
            </w:r>
          </w:p>
        </w:tc>
        <w:tc>
          <w:tcPr>
            <w:tcW w:w="6210" w:type="dxa"/>
            <w:tcBorders>
              <w:top w:val="single" w:sz="4" w:space="0" w:color="auto"/>
              <w:left w:val="single" w:sz="4" w:space="0" w:color="auto"/>
              <w:bottom w:val="single" w:sz="4" w:space="0" w:color="auto"/>
            </w:tcBorders>
          </w:tcPr>
          <w:p w:rsidR="001A27B6" w:rsidRPr="00420D5A" w:rsidRDefault="001A27B6" w:rsidP="001A27B6">
            <w:pPr>
              <w:pStyle w:val="Corpsdetexte"/>
              <w:jc w:val="center"/>
              <w:rPr>
                <w:rFonts w:cstheme="minorHAnsi"/>
                <w:sz w:val="20"/>
                <w:lang w:val="en-GB"/>
              </w:rPr>
            </w:pPr>
          </w:p>
        </w:tc>
      </w:tr>
      <w:tr w:rsidR="001A27B6" w:rsidRPr="00420D5A" w:rsidTr="001A27B6">
        <w:tc>
          <w:tcPr>
            <w:tcW w:w="3032" w:type="dxa"/>
            <w:tcBorders>
              <w:top w:val="single" w:sz="4" w:space="0" w:color="auto"/>
              <w:left w:val="single" w:sz="4" w:space="0" w:color="auto"/>
              <w:bottom w:val="single" w:sz="4" w:space="0" w:color="auto"/>
              <w:right w:val="single" w:sz="4" w:space="0" w:color="auto"/>
            </w:tcBorders>
          </w:tcPr>
          <w:p w:rsidR="001A27B6" w:rsidRPr="001A27B6" w:rsidRDefault="001A27B6" w:rsidP="001A27B6">
            <w:pPr>
              <w:pStyle w:val="Corpsdetexte"/>
              <w:rPr>
                <w:rFonts w:cstheme="minorHAnsi"/>
                <w:sz w:val="20"/>
                <w:lang w:val="en-GB"/>
              </w:rPr>
            </w:pPr>
            <w:r>
              <w:rPr>
                <w:rFonts w:cstheme="minorHAnsi"/>
                <w:sz w:val="20"/>
                <w:lang w:val="en-GB"/>
              </w:rPr>
              <w:t>Autres investisseurs</w:t>
            </w:r>
          </w:p>
        </w:tc>
        <w:tc>
          <w:tcPr>
            <w:tcW w:w="6210" w:type="dxa"/>
            <w:tcBorders>
              <w:top w:val="single" w:sz="4" w:space="0" w:color="auto"/>
              <w:left w:val="single" w:sz="4" w:space="0" w:color="auto"/>
              <w:bottom w:val="single" w:sz="4" w:space="0" w:color="auto"/>
            </w:tcBorders>
          </w:tcPr>
          <w:p w:rsidR="001A27B6" w:rsidRPr="00420D5A" w:rsidRDefault="001A27B6" w:rsidP="001A27B6">
            <w:pPr>
              <w:pStyle w:val="Corpsdetexte"/>
              <w:jc w:val="center"/>
              <w:rPr>
                <w:rFonts w:cstheme="minorHAnsi"/>
                <w:sz w:val="20"/>
                <w:lang w:val="en-GB"/>
              </w:rPr>
            </w:pPr>
          </w:p>
        </w:tc>
      </w:tr>
    </w:tbl>
    <w:p w:rsidR="00A91046" w:rsidRDefault="00A91046" w:rsidP="00A91046">
      <w:pPr>
        <w:spacing w:after="0" w:line="240" w:lineRule="auto"/>
        <w:jc w:val="both"/>
        <w:rPr>
          <w:b/>
          <w:color w:val="0070C0"/>
          <w:sz w:val="20"/>
          <w:szCs w:val="20"/>
        </w:rPr>
      </w:pPr>
    </w:p>
    <w:p w:rsidR="00A91046" w:rsidRDefault="00A91046" w:rsidP="00A91046">
      <w:pPr>
        <w:spacing w:after="0" w:line="240" w:lineRule="auto"/>
        <w:jc w:val="both"/>
        <w:rPr>
          <w:b/>
          <w:color w:val="0070C0"/>
          <w:sz w:val="20"/>
          <w:szCs w:val="20"/>
        </w:rPr>
      </w:pPr>
      <w:r w:rsidRPr="008D7871">
        <w:rPr>
          <w:b/>
          <w:color w:val="0070C0"/>
          <w:sz w:val="20"/>
          <w:szCs w:val="20"/>
        </w:rPr>
        <w:t xml:space="preserve">Sur </w:t>
      </w:r>
      <w:r>
        <w:rPr>
          <w:b/>
          <w:color w:val="0070C0"/>
          <w:sz w:val="20"/>
          <w:szCs w:val="20"/>
        </w:rPr>
        <w:t>vos chiffres clés</w:t>
      </w:r>
      <w:r w:rsidRPr="008D7871">
        <w:rPr>
          <w:b/>
          <w:color w:val="0070C0"/>
          <w:sz w:val="20"/>
          <w:szCs w:val="20"/>
        </w:rPr>
        <w:t xml:space="preserve"> </w:t>
      </w:r>
    </w:p>
    <w:p w:rsidR="00A91046" w:rsidRDefault="00A91046" w:rsidP="00A91046">
      <w:pPr>
        <w:spacing w:after="0" w:line="240" w:lineRule="auto"/>
        <w:jc w:val="both"/>
        <w:rPr>
          <w:b/>
          <w:color w:val="0070C0"/>
          <w:sz w:val="20"/>
          <w:szCs w:val="20"/>
        </w:rPr>
      </w:pPr>
    </w:p>
    <w:tbl>
      <w:tblPr>
        <w:tblStyle w:val="Grilledutableau"/>
        <w:tblW w:w="0" w:type="auto"/>
        <w:tblLook w:val="04A0" w:firstRow="1" w:lastRow="0" w:firstColumn="1" w:lastColumn="0" w:noHBand="0" w:noVBand="1"/>
      </w:tblPr>
      <w:tblGrid>
        <w:gridCol w:w="2060"/>
        <w:gridCol w:w="1699"/>
        <w:gridCol w:w="1958"/>
        <w:gridCol w:w="1871"/>
        <w:gridCol w:w="1654"/>
      </w:tblGrid>
      <w:tr w:rsidR="00F2291D" w:rsidRPr="00420D5A" w:rsidTr="00354F23">
        <w:tc>
          <w:tcPr>
            <w:tcW w:w="2060" w:type="dxa"/>
            <w:tcBorders>
              <w:top w:val="single" w:sz="4" w:space="0" w:color="auto"/>
              <w:left w:val="single" w:sz="4" w:space="0" w:color="auto"/>
              <w:bottom w:val="single" w:sz="4" w:space="0" w:color="auto"/>
              <w:right w:val="single" w:sz="4" w:space="0" w:color="auto"/>
            </w:tcBorders>
            <w:shd w:val="clear" w:color="auto" w:fill="595959" w:themeFill="text1" w:themeFillTint="A6"/>
          </w:tcPr>
          <w:p w:rsidR="00F2291D" w:rsidRPr="00420D5A" w:rsidRDefault="00F2291D" w:rsidP="00143095">
            <w:pPr>
              <w:pStyle w:val="Corpsdetexte"/>
              <w:jc w:val="center"/>
              <w:rPr>
                <w:rFonts w:cstheme="minorHAnsi"/>
                <w:b/>
                <w:sz w:val="20"/>
                <w:lang w:val="en-GB"/>
              </w:rPr>
            </w:pPr>
            <w:r>
              <w:rPr>
                <w:rFonts w:cstheme="minorHAnsi"/>
                <w:b/>
                <w:color w:val="FFFFFF" w:themeColor="background1"/>
                <w:sz w:val="18"/>
                <w:lang w:val="fr-FR"/>
              </w:rPr>
              <w:t>K€</w:t>
            </w:r>
          </w:p>
        </w:tc>
        <w:tc>
          <w:tcPr>
            <w:tcW w:w="1699" w:type="dxa"/>
            <w:tcBorders>
              <w:top w:val="single" w:sz="4" w:space="0" w:color="auto"/>
              <w:left w:val="single" w:sz="4" w:space="0" w:color="auto"/>
              <w:bottom w:val="single" w:sz="4" w:space="0" w:color="auto"/>
            </w:tcBorders>
            <w:shd w:val="clear" w:color="auto" w:fill="595959" w:themeFill="text1" w:themeFillTint="A6"/>
          </w:tcPr>
          <w:p w:rsidR="00F2291D" w:rsidRPr="001A27B6" w:rsidRDefault="00F2291D" w:rsidP="008021B1">
            <w:pPr>
              <w:pStyle w:val="Corpsdetexte"/>
              <w:jc w:val="center"/>
              <w:rPr>
                <w:rFonts w:cstheme="minorHAnsi"/>
                <w:b/>
                <w:color w:val="FFFFFF" w:themeColor="background1"/>
                <w:sz w:val="18"/>
                <w:lang w:val="fr-FR"/>
              </w:rPr>
            </w:pPr>
            <w:r>
              <w:rPr>
                <w:rFonts w:cstheme="minorHAnsi"/>
                <w:b/>
                <w:color w:val="FFFFFF" w:themeColor="background1"/>
                <w:sz w:val="18"/>
                <w:lang w:val="fr-FR"/>
              </w:rPr>
              <w:t>2014</w:t>
            </w:r>
          </w:p>
        </w:tc>
        <w:tc>
          <w:tcPr>
            <w:tcW w:w="1958" w:type="dxa"/>
            <w:tcBorders>
              <w:top w:val="single" w:sz="4" w:space="0" w:color="auto"/>
              <w:left w:val="single" w:sz="4" w:space="0" w:color="auto"/>
              <w:bottom w:val="single" w:sz="4" w:space="0" w:color="auto"/>
            </w:tcBorders>
            <w:shd w:val="clear" w:color="auto" w:fill="595959" w:themeFill="text1" w:themeFillTint="A6"/>
          </w:tcPr>
          <w:p w:rsidR="00F2291D" w:rsidRDefault="00F2291D" w:rsidP="00F2291D">
            <w:pPr>
              <w:pStyle w:val="Corpsdetexte"/>
              <w:jc w:val="center"/>
              <w:rPr>
                <w:rFonts w:cstheme="minorHAnsi"/>
                <w:b/>
                <w:color w:val="FFFFFF" w:themeColor="background1"/>
                <w:sz w:val="18"/>
                <w:lang w:val="fr-FR"/>
              </w:rPr>
            </w:pPr>
            <w:r>
              <w:rPr>
                <w:rFonts w:cstheme="minorHAnsi"/>
                <w:b/>
                <w:color w:val="FFFFFF" w:themeColor="background1"/>
                <w:sz w:val="18"/>
                <w:lang w:val="fr-FR"/>
              </w:rPr>
              <w:t>2015</w:t>
            </w:r>
          </w:p>
        </w:tc>
        <w:tc>
          <w:tcPr>
            <w:tcW w:w="1871" w:type="dxa"/>
            <w:tcBorders>
              <w:top w:val="single" w:sz="4" w:space="0" w:color="auto"/>
              <w:left w:val="single" w:sz="4" w:space="0" w:color="auto"/>
              <w:bottom w:val="single" w:sz="4" w:space="0" w:color="auto"/>
            </w:tcBorders>
            <w:shd w:val="clear" w:color="auto" w:fill="595959" w:themeFill="text1" w:themeFillTint="A6"/>
          </w:tcPr>
          <w:p w:rsidR="00F2291D" w:rsidRDefault="00F2291D" w:rsidP="00F2291D">
            <w:pPr>
              <w:pStyle w:val="Corpsdetexte"/>
              <w:jc w:val="center"/>
              <w:rPr>
                <w:rFonts w:cstheme="minorHAnsi"/>
                <w:b/>
                <w:color w:val="FFFFFF" w:themeColor="background1"/>
                <w:sz w:val="18"/>
                <w:lang w:val="fr-FR"/>
              </w:rPr>
            </w:pPr>
            <w:r>
              <w:rPr>
                <w:rFonts w:cstheme="minorHAnsi"/>
                <w:b/>
                <w:color w:val="FFFFFF" w:themeColor="background1"/>
                <w:sz w:val="18"/>
                <w:lang w:val="fr-FR"/>
              </w:rPr>
              <w:t>2016</w:t>
            </w:r>
          </w:p>
        </w:tc>
        <w:tc>
          <w:tcPr>
            <w:tcW w:w="1654" w:type="dxa"/>
            <w:tcBorders>
              <w:top w:val="single" w:sz="4" w:space="0" w:color="auto"/>
              <w:left w:val="single" w:sz="4" w:space="0" w:color="auto"/>
              <w:bottom w:val="single" w:sz="4" w:space="0" w:color="auto"/>
            </w:tcBorders>
            <w:shd w:val="clear" w:color="auto" w:fill="595959" w:themeFill="text1" w:themeFillTint="A6"/>
          </w:tcPr>
          <w:p w:rsidR="00F2291D" w:rsidDel="00F2291D" w:rsidRDefault="00F2291D" w:rsidP="00F2291D">
            <w:pPr>
              <w:pStyle w:val="Corpsdetexte"/>
              <w:jc w:val="center"/>
              <w:rPr>
                <w:rFonts w:cstheme="minorHAnsi"/>
                <w:b/>
                <w:color w:val="FFFFFF" w:themeColor="background1"/>
                <w:sz w:val="18"/>
                <w:lang w:val="fr-FR"/>
              </w:rPr>
            </w:pPr>
            <w:r>
              <w:rPr>
                <w:rFonts w:cstheme="minorHAnsi"/>
                <w:b/>
                <w:color w:val="FFFFFF" w:themeColor="background1"/>
                <w:sz w:val="18"/>
                <w:lang w:val="fr-FR"/>
              </w:rPr>
              <w:t>2017 est.</w:t>
            </w:r>
          </w:p>
        </w:tc>
      </w:tr>
      <w:tr w:rsidR="00F2291D" w:rsidRPr="00420D5A" w:rsidTr="00354F23">
        <w:tc>
          <w:tcPr>
            <w:tcW w:w="2060" w:type="dxa"/>
            <w:tcBorders>
              <w:top w:val="single" w:sz="4" w:space="0" w:color="auto"/>
              <w:left w:val="single" w:sz="4" w:space="0" w:color="auto"/>
              <w:bottom w:val="single" w:sz="4" w:space="0" w:color="auto"/>
              <w:right w:val="single" w:sz="4" w:space="0" w:color="auto"/>
            </w:tcBorders>
          </w:tcPr>
          <w:p w:rsidR="00F2291D" w:rsidRPr="001A27B6" w:rsidRDefault="00F2291D" w:rsidP="00143095">
            <w:pPr>
              <w:pStyle w:val="Corpsdetexte"/>
              <w:rPr>
                <w:rFonts w:cstheme="minorHAnsi"/>
                <w:sz w:val="20"/>
                <w:lang w:val="en-GB"/>
              </w:rPr>
            </w:pPr>
            <w:r>
              <w:rPr>
                <w:rFonts w:cstheme="minorHAnsi"/>
                <w:sz w:val="20"/>
                <w:lang w:val="en-GB"/>
              </w:rPr>
              <w:t>CA</w:t>
            </w:r>
          </w:p>
        </w:tc>
        <w:tc>
          <w:tcPr>
            <w:tcW w:w="1699"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958"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871"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654"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r>
      <w:tr w:rsidR="00F2291D" w:rsidRPr="00420D5A" w:rsidTr="00354F23">
        <w:tc>
          <w:tcPr>
            <w:tcW w:w="2060" w:type="dxa"/>
            <w:tcBorders>
              <w:top w:val="single" w:sz="4" w:space="0" w:color="auto"/>
              <w:left w:val="single" w:sz="4" w:space="0" w:color="auto"/>
              <w:bottom w:val="single" w:sz="4" w:space="0" w:color="auto"/>
              <w:right w:val="single" w:sz="4" w:space="0" w:color="auto"/>
            </w:tcBorders>
          </w:tcPr>
          <w:p w:rsidR="00F2291D" w:rsidRPr="001A27B6" w:rsidRDefault="00F2291D" w:rsidP="00143095">
            <w:pPr>
              <w:pStyle w:val="Corpsdetexte"/>
              <w:rPr>
                <w:rFonts w:cstheme="minorHAnsi"/>
                <w:sz w:val="20"/>
                <w:lang w:val="en-GB"/>
              </w:rPr>
            </w:pPr>
            <w:r>
              <w:rPr>
                <w:rFonts w:cstheme="minorHAnsi"/>
                <w:sz w:val="20"/>
                <w:lang w:val="en-GB"/>
              </w:rPr>
              <w:t>RCAI</w:t>
            </w:r>
          </w:p>
        </w:tc>
        <w:tc>
          <w:tcPr>
            <w:tcW w:w="1699"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958"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871"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654"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r>
      <w:tr w:rsidR="00F2291D" w:rsidRPr="00420D5A" w:rsidTr="00354F23">
        <w:tc>
          <w:tcPr>
            <w:tcW w:w="2060" w:type="dxa"/>
            <w:tcBorders>
              <w:top w:val="single" w:sz="4" w:space="0" w:color="auto"/>
              <w:left w:val="single" w:sz="4" w:space="0" w:color="auto"/>
              <w:bottom w:val="single" w:sz="4" w:space="0" w:color="auto"/>
              <w:right w:val="single" w:sz="4" w:space="0" w:color="auto"/>
            </w:tcBorders>
          </w:tcPr>
          <w:p w:rsidR="00F2291D" w:rsidRPr="001A27B6" w:rsidRDefault="00F2291D" w:rsidP="00143095">
            <w:pPr>
              <w:pStyle w:val="Corpsdetexte"/>
              <w:rPr>
                <w:rFonts w:cstheme="minorHAnsi"/>
                <w:sz w:val="20"/>
                <w:lang w:val="en-GB"/>
              </w:rPr>
            </w:pPr>
            <w:r>
              <w:rPr>
                <w:rFonts w:cstheme="minorHAnsi"/>
                <w:sz w:val="20"/>
                <w:lang w:val="en-GB"/>
              </w:rPr>
              <w:t>RN</w:t>
            </w:r>
          </w:p>
        </w:tc>
        <w:tc>
          <w:tcPr>
            <w:tcW w:w="1699"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958"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871"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654"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r>
      <w:tr w:rsidR="00F2291D" w:rsidRPr="00420D5A" w:rsidTr="00354F23">
        <w:tc>
          <w:tcPr>
            <w:tcW w:w="2060" w:type="dxa"/>
            <w:tcBorders>
              <w:top w:val="single" w:sz="4" w:space="0" w:color="auto"/>
              <w:left w:val="single" w:sz="4" w:space="0" w:color="auto"/>
              <w:bottom w:val="single" w:sz="4" w:space="0" w:color="auto"/>
              <w:right w:val="single" w:sz="4" w:space="0" w:color="auto"/>
            </w:tcBorders>
          </w:tcPr>
          <w:p w:rsidR="00F2291D" w:rsidRPr="001A27B6" w:rsidRDefault="00F2291D" w:rsidP="00143095">
            <w:pPr>
              <w:pStyle w:val="Corpsdetexte"/>
              <w:rPr>
                <w:rFonts w:cstheme="minorHAnsi"/>
                <w:sz w:val="20"/>
                <w:lang w:val="en-GB"/>
              </w:rPr>
            </w:pPr>
            <w:r>
              <w:rPr>
                <w:rFonts w:cstheme="minorHAnsi"/>
                <w:sz w:val="20"/>
                <w:lang w:val="en-GB"/>
              </w:rPr>
              <w:t>Cash Flow</w:t>
            </w:r>
          </w:p>
        </w:tc>
        <w:tc>
          <w:tcPr>
            <w:tcW w:w="1699"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958"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871"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654"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r>
      <w:tr w:rsidR="00F2291D" w:rsidRPr="00420D5A" w:rsidTr="00354F23">
        <w:tc>
          <w:tcPr>
            <w:tcW w:w="2060" w:type="dxa"/>
            <w:tcBorders>
              <w:top w:val="single" w:sz="4" w:space="0" w:color="auto"/>
              <w:left w:val="single" w:sz="4" w:space="0" w:color="auto"/>
              <w:bottom w:val="single" w:sz="4" w:space="0" w:color="auto"/>
              <w:right w:val="single" w:sz="4" w:space="0" w:color="auto"/>
            </w:tcBorders>
          </w:tcPr>
          <w:p w:rsidR="00F2291D" w:rsidRPr="001A27B6" w:rsidRDefault="00F2291D" w:rsidP="00143095">
            <w:pPr>
              <w:pStyle w:val="Corpsdetexte"/>
              <w:rPr>
                <w:rFonts w:cstheme="minorHAnsi"/>
                <w:sz w:val="20"/>
                <w:lang w:val="en-GB"/>
              </w:rPr>
            </w:pPr>
            <w:r>
              <w:rPr>
                <w:rFonts w:cstheme="minorHAnsi"/>
                <w:sz w:val="20"/>
                <w:lang w:val="en-GB"/>
              </w:rPr>
              <w:t>Capitaux propres</w:t>
            </w:r>
          </w:p>
        </w:tc>
        <w:tc>
          <w:tcPr>
            <w:tcW w:w="1699"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958"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871"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654"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r>
      <w:tr w:rsidR="00F2291D" w:rsidRPr="00420D5A" w:rsidTr="00354F23">
        <w:tc>
          <w:tcPr>
            <w:tcW w:w="2060" w:type="dxa"/>
            <w:tcBorders>
              <w:top w:val="single" w:sz="4" w:space="0" w:color="auto"/>
              <w:left w:val="single" w:sz="4" w:space="0" w:color="auto"/>
              <w:bottom w:val="single" w:sz="4" w:space="0" w:color="auto"/>
              <w:right w:val="single" w:sz="4" w:space="0" w:color="auto"/>
            </w:tcBorders>
          </w:tcPr>
          <w:p w:rsidR="00F2291D" w:rsidRDefault="00F2291D" w:rsidP="00143095">
            <w:pPr>
              <w:pStyle w:val="Corpsdetexte"/>
              <w:rPr>
                <w:rFonts w:cstheme="minorHAnsi"/>
                <w:sz w:val="20"/>
                <w:lang w:val="en-GB"/>
              </w:rPr>
            </w:pPr>
            <w:r>
              <w:rPr>
                <w:rFonts w:cstheme="minorHAnsi"/>
                <w:sz w:val="20"/>
                <w:lang w:val="en-GB"/>
              </w:rPr>
              <w:t>Dettes financières nettes</w:t>
            </w:r>
          </w:p>
        </w:tc>
        <w:tc>
          <w:tcPr>
            <w:tcW w:w="1699"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958"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871"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654"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r>
      <w:tr w:rsidR="00F2291D" w:rsidRPr="00A91046" w:rsidTr="00354F23">
        <w:tc>
          <w:tcPr>
            <w:tcW w:w="2060" w:type="dxa"/>
            <w:tcBorders>
              <w:top w:val="single" w:sz="4" w:space="0" w:color="auto"/>
              <w:left w:val="single" w:sz="4" w:space="0" w:color="auto"/>
              <w:bottom w:val="single" w:sz="4" w:space="0" w:color="auto"/>
              <w:right w:val="single" w:sz="4" w:space="0" w:color="auto"/>
            </w:tcBorders>
          </w:tcPr>
          <w:p w:rsidR="00F2291D" w:rsidRPr="00A91046" w:rsidRDefault="00F2291D" w:rsidP="00143095">
            <w:pPr>
              <w:pStyle w:val="Corpsdetexte"/>
              <w:rPr>
                <w:rFonts w:cstheme="minorHAnsi"/>
                <w:sz w:val="20"/>
                <w:lang w:val="fr-FR"/>
              </w:rPr>
            </w:pPr>
            <w:r w:rsidRPr="00A91046">
              <w:rPr>
                <w:rFonts w:cstheme="minorHAnsi"/>
                <w:sz w:val="20"/>
                <w:lang w:val="fr-FR"/>
              </w:rPr>
              <w:t xml:space="preserve">Nb. </w:t>
            </w:r>
            <w:r>
              <w:rPr>
                <w:rFonts w:cstheme="minorHAnsi"/>
                <w:sz w:val="20"/>
                <w:lang w:val="fr-FR"/>
              </w:rPr>
              <w:t>d’employés</w:t>
            </w:r>
          </w:p>
        </w:tc>
        <w:tc>
          <w:tcPr>
            <w:tcW w:w="1699" w:type="dxa"/>
            <w:tcBorders>
              <w:top w:val="single" w:sz="4" w:space="0" w:color="auto"/>
              <w:left w:val="single" w:sz="4" w:space="0" w:color="auto"/>
              <w:bottom w:val="single" w:sz="4" w:space="0" w:color="auto"/>
            </w:tcBorders>
          </w:tcPr>
          <w:p w:rsidR="00F2291D" w:rsidRPr="00A91046" w:rsidRDefault="00F2291D" w:rsidP="00143095">
            <w:pPr>
              <w:pStyle w:val="Corpsdetexte"/>
              <w:jc w:val="center"/>
              <w:rPr>
                <w:rFonts w:cstheme="minorHAnsi"/>
                <w:sz w:val="20"/>
                <w:lang w:val="fr-FR"/>
              </w:rPr>
            </w:pPr>
          </w:p>
        </w:tc>
        <w:tc>
          <w:tcPr>
            <w:tcW w:w="1958" w:type="dxa"/>
            <w:tcBorders>
              <w:top w:val="single" w:sz="4" w:space="0" w:color="auto"/>
              <w:left w:val="single" w:sz="4" w:space="0" w:color="auto"/>
              <w:bottom w:val="single" w:sz="4" w:space="0" w:color="auto"/>
            </w:tcBorders>
          </w:tcPr>
          <w:p w:rsidR="00F2291D" w:rsidRPr="00A91046" w:rsidRDefault="00F2291D" w:rsidP="00143095">
            <w:pPr>
              <w:pStyle w:val="Corpsdetexte"/>
              <w:jc w:val="center"/>
              <w:rPr>
                <w:rFonts w:cstheme="minorHAnsi"/>
                <w:sz w:val="20"/>
                <w:lang w:val="fr-FR"/>
              </w:rPr>
            </w:pPr>
          </w:p>
        </w:tc>
        <w:tc>
          <w:tcPr>
            <w:tcW w:w="1871" w:type="dxa"/>
            <w:tcBorders>
              <w:top w:val="single" w:sz="4" w:space="0" w:color="auto"/>
              <w:left w:val="single" w:sz="4" w:space="0" w:color="auto"/>
              <w:bottom w:val="single" w:sz="4" w:space="0" w:color="auto"/>
            </w:tcBorders>
          </w:tcPr>
          <w:p w:rsidR="00F2291D" w:rsidRPr="00A91046" w:rsidRDefault="00F2291D" w:rsidP="00143095">
            <w:pPr>
              <w:pStyle w:val="Corpsdetexte"/>
              <w:jc w:val="center"/>
              <w:rPr>
                <w:rFonts w:cstheme="minorHAnsi"/>
                <w:sz w:val="20"/>
                <w:lang w:val="fr-FR"/>
              </w:rPr>
            </w:pPr>
          </w:p>
        </w:tc>
        <w:tc>
          <w:tcPr>
            <w:tcW w:w="1654" w:type="dxa"/>
            <w:tcBorders>
              <w:top w:val="single" w:sz="4" w:space="0" w:color="auto"/>
              <w:left w:val="single" w:sz="4" w:space="0" w:color="auto"/>
              <w:bottom w:val="single" w:sz="4" w:space="0" w:color="auto"/>
            </w:tcBorders>
          </w:tcPr>
          <w:p w:rsidR="00F2291D" w:rsidRPr="00A91046" w:rsidRDefault="00F2291D" w:rsidP="00143095">
            <w:pPr>
              <w:pStyle w:val="Corpsdetexte"/>
              <w:jc w:val="center"/>
              <w:rPr>
                <w:rFonts w:cstheme="minorHAnsi"/>
                <w:sz w:val="20"/>
                <w:lang w:val="fr-FR"/>
              </w:rPr>
            </w:pPr>
          </w:p>
        </w:tc>
      </w:tr>
    </w:tbl>
    <w:p w:rsidR="00A91046" w:rsidRDefault="00A91046" w:rsidP="00B57EBF">
      <w:pPr>
        <w:spacing w:after="0" w:line="240" w:lineRule="auto"/>
        <w:jc w:val="both"/>
        <w:rPr>
          <w:b/>
          <w:color w:val="0070C0"/>
          <w:sz w:val="20"/>
          <w:szCs w:val="20"/>
        </w:rPr>
      </w:pPr>
    </w:p>
    <w:p w:rsidR="00B57EBF" w:rsidRDefault="00B57EBF" w:rsidP="00B57EBF">
      <w:pPr>
        <w:spacing w:after="0" w:line="240" w:lineRule="auto"/>
        <w:jc w:val="both"/>
        <w:rPr>
          <w:b/>
          <w:color w:val="0070C0"/>
          <w:sz w:val="20"/>
          <w:szCs w:val="20"/>
        </w:rPr>
      </w:pPr>
      <w:r w:rsidRPr="008D7871">
        <w:rPr>
          <w:b/>
          <w:color w:val="0070C0"/>
          <w:sz w:val="20"/>
          <w:szCs w:val="20"/>
        </w:rPr>
        <w:t xml:space="preserve">Sur </w:t>
      </w:r>
      <w:r w:rsidR="00205864">
        <w:rPr>
          <w:b/>
          <w:color w:val="0070C0"/>
          <w:sz w:val="20"/>
          <w:szCs w:val="20"/>
        </w:rPr>
        <w:t>votre environnement concurrentiel</w:t>
      </w:r>
      <w:r w:rsidRPr="008D7871">
        <w:rPr>
          <w:b/>
          <w:color w:val="0070C0"/>
          <w:sz w:val="20"/>
          <w:szCs w:val="20"/>
        </w:rPr>
        <w:t xml:space="preserve"> </w:t>
      </w:r>
    </w:p>
    <w:p w:rsidR="00B57EBF" w:rsidRPr="008D7871" w:rsidRDefault="00B57EBF" w:rsidP="00B57EBF">
      <w:pPr>
        <w:spacing w:after="0" w:line="240" w:lineRule="auto"/>
        <w:jc w:val="both"/>
        <w:rPr>
          <w:b/>
          <w:color w:val="0070C0"/>
          <w:sz w:val="20"/>
          <w:szCs w:val="20"/>
        </w:rPr>
      </w:pPr>
    </w:p>
    <w:tbl>
      <w:tblPr>
        <w:tblStyle w:val="Grilledutableau"/>
        <w:tblW w:w="0" w:type="auto"/>
        <w:tblLook w:val="04A0" w:firstRow="1" w:lastRow="0" w:firstColumn="1" w:lastColumn="0" w:noHBand="0" w:noVBand="1"/>
      </w:tblPr>
      <w:tblGrid>
        <w:gridCol w:w="9242"/>
      </w:tblGrid>
      <w:tr w:rsidR="00B57EBF" w:rsidRPr="008D7871" w:rsidTr="00566BC6">
        <w:trPr>
          <w:trHeight w:val="5480"/>
        </w:trPr>
        <w:tc>
          <w:tcPr>
            <w:tcW w:w="9242" w:type="dxa"/>
            <w:tcBorders>
              <w:top w:val="single" w:sz="4" w:space="0" w:color="auto"/>
              <w:left w:val="single" w:sz="4" w:space="0" w:color="auto"/>
            </w:tcBorders>
          </w:tcPr>
          <w:p w:rsidR="00B57EBF" w:rsidRPr="008D7871" w:rsidRDefault="00B57EBF" w:rsidP="00050DAD">
            <w:pPr>
              <w:pStyle w:val="Corpsdetexte"/>
              <w:rPr>
                <w:rFonts w:cstheme="minorHAnsi"/>
                <w:sz w:val="20"/>
                <w:lang w:val="fr-FR"/>
              </w:rPr>
            </w:pPr>
          </w:p>
        </w:tc>
      </w:tr>
    </w:tbl>
    <w:p w:rsidR="00BF4AC2" w:rsidRDefault="00BF4AC2" w:rsidP="00E63715">
      <w:pPr>
        <w:spacing w:after="0" w:line="240" w:lineRule="auto"/>
        <w:jc w:val="both"/>
        <w:rPr>
          <w:b/>
          <w:color w:val="0070C0"/>
          <w:sz w:val="20"/>
          <w:szCs w:val="20"/>
        </w:rPr>
      </w:pPr>
    </w:p>
    <w:p w:rsidR="00566BC6" w:rsidRDefault="00566BC6" w:rsidP="00E63715">
      <w:pPr>
        <w:spacing w:after="0" w:line="240" w:lineRule="auto"/>
        <w:jc w:val="both"/>
        <w:rPr>
          <w:b/>
          <w:color w:val="0070C0"/>
          <w:sz w:val="20"/>
          <w:szCs w:val="20"/>
        </w:rPr>
      </w:pPr>
    </w:p>
    <w:p w:rsidR="00517FF7" w:rsidRDefault="00517FF7" w:rsidP="00E63715">
      <w:pPr>
        <w:spacing w:after="0" w:line="240" w:lineRule="auto"/>
        <w:jc w:val="both"/>
        <w:rPr>
          <w:b/>
          <w:color w:val="0070C0"/>
          <w:sz w:val="20"/>
          <w:szCs w:val="20"/>
        </w:rPr>
      </w:pPr>
    </w:p>
    <w:p w:rsidR="00205864" w:rsidRDefault="008D7871" w:rsidP="00E63715">
      <w:pPr>
        <w:spacing w:after="0" w:line="240" w:lineRule="auto"/>
        <w:jc w:val="both"/>
        <w:rPr>
          <w:b/>
          <w:color w:val="0070C0"/>
          <w:sz w:val="20"/>
          <w:szCs w:val="20"/>
        </w:rPr>
      </w:pPr>
      <w:r w:rsidRPr="008D7871">
        <w:rPr>
          <w:b/>
          <w:color w:val="0070C0"/>
          <w:sz w:val="20"/>
          <w:szCs w:val="20"/>
        </w:rPr>
        <w:t xml:space="preserve">Sur vos </w:t>
      </w:r>
      <w:r>
        <w:rPr>
          <w:b/>
          <w:color w:val="0070C0"/>
          <w:sz w:val="20"/>
          <w:szCs w:val="20"/>
        </w:rPr>
        <w:t>perspectives de développement</w:t>
      </w:r>
      <w:r w:rsidR="00205864">
        <w:rPr>
          <w:b/>
          <w:color w:val="0070C0"/>
          <w:sz w:val="20"/>
          <w:szCs w:val="20"/>
        </w:rPr>
        <w:t xml:space="preserve"> et les besoins de financement associés</w:t>
      </w:r>
      <w:r w:rsidR="003F2928">
        <w:rPr>
          <w:b/>
          <w:color w:val="0070C0"/>
          <w:sz w:val="20"/>
          <w:szCs w:val="20"/>
        </w:rPr>
        <w:t xml:space="preserve"> (besoins en fonds propres notamment)</w:t>
      </w:r>
    </w:p>
    <w:p w:rsidR="00F870FB" w:rsidRPr="008D7871" w:rsidRDefault="00F870FB" w:rsidP="00F870FB">
      <w:pPr>
        <w:spacing w:after="0" w:line="240" w:lineRule="auto"/>
        <w:jc w:val="both"/>
        <w:rPr>
          <w:b/>
          <w:color w:val="0070C0"/>
          <w:sz w:val="20"/>
          <w:szCs w:val="20"/>
        </w:rPr>
      </w:pPr>
    </w:p>
    <w:tbl>
      <w:tblPr>
        <w:tblStyle w:val="Grilledutableau"/>
        <w:tblW w:w="0" w:type="auto"/>
        <w:tblLook w:val="04A0" w:firstRow="1" w:lastRow="0" w:firstColumn="1" w:lastColumn="0" w:noHBand="0" w:noVBand="1"/>
      </w:tblPr>
      <w:tblGrid>
        <w:gridCol w:w="9242"/>
      </w:tblGrid>
      <w:tr w:rsidR="00F870FB" w:rsidRPr="008D7871" w:rsidTr="0089133E">
        <w:trPr>
          <w:trHeight w:val="3833"/>
        </w:trPr>
        <w:tc>
          <w:tcPr>
            <w:tcW w:w="9242" w:type="dxa"/>
            <w:tcBorders>
              <w:top w:val="single" w:sz="4" w:space="0" w:color="auto"/>
              <w:left w:val="single" w:sz="4" w:space="0" w:color="auto"/>
            </w:tcBorders>
          </w:tcPr>
          <w:p w:rsidR="00F870FB" w:rsidRPr="008D7871" w:rsidRDefault="00F870FB" w:rsidP="0089133E">
            <w:pPr>
              <w:pStyle w:val="Corpsdetexte"/>
              <w:rPr>
                <w:rFonts w:cstheme="minorHAnsi"/>
                <w:sz w:val="20"/>
                <w:lang w:val="fr-FR"/>
              </w:rPr>
            </w:pPr>
          </w:p>
        </w:tc>
      </w:tr>
    </w:tbl>
    <w:p w:rsidR="00A773E8" w:rsidRDefault="00A773E8" w:rsidP="00E63715">
      <w:pPr>
        <w:spacing w:after="0" w:line="240" w:lineRule="auto"/>
        <w:jc w:val="both"/>
        <w:rPr>
          <w:b/>
          <w:color w:val="0070C0"/>
          <w:sz w:val="20"/>
          <w:szCs w:val="20"/>
        </w:rPr>
      </w:pPr>
    </w:p>
    <w:p w:rsidR="00E63715" w:rsidRPr="008D7871" w:rsidRDefault="008D7871" w:rsidP="00E63715">
      <w:pPr>
        <w:spacing w:after="0" w:line="240" w:lineRule="auto"/>
        <w:jc w:val="both"/>
        <w:rPr>
          <w:b/>
          <w:color w:val="0070C0"/>
          <w:sz w:val="20"/>
          <w:szCs w:val="20"/>
        </w:rPr>
      </w:pPr>
      <w:r w:rsidRPr="008D7871">
        <w:rPr>
          <w:b/>
          <w:color w:val="0070C0"/>
          <w:sz w:val="20"/>
          <w:szCs w:val="20"/>
        </w:rPr>
        <w:t xml:space="preserve">Sur vos motivations pour intégrer le programme TechShare </w:t>
      </w:r>
    </w:p>
    <w:p w:rsidR="00E63715" w:rsidRPr="008D7871" w:rsidRDefault="00E63715" w:rsidP="00E63715">
      <w:pPr>
        <w:spacing w:after="0" w:line="240" w:lineRule="auto"/>
        <w:jc w:val="both"/>
        <w:rPr>
          <w:b/>
          <w:color w:val="0070C0"/>
          <w:sz w:val="20"/>
          <w:szCs w:val="20"/>
        </w:rPr>
      </w:pPr>
    </w:p>
    <w:tbl>
      <w:tblPr>
        <w:tblStyle w:val="Grilledutableau"/>
        <w:tblW w:w="0" w:type="auto"/>
        <w:tblLook w:val="04A0" w:firstRow="1" w:lastRow="0" w:firstColumn="1" w:lastColumn="0" w:noHBand="0" w:noVBand="1"/>
      </w:tblPr>
      <w:tblGrid>
        <w:gridCol w:w="9242"/>
      </w:tblGrid>
      <w:tr w:rsidR="00E63715" w:rsidRPr="008D7871" w:rsidTr="00A226D3">
        <w:trPr>
          <w:trHeight w:val="5354"/>
        </w:trPr>
        <w:tc>
          <w:tcPr>
            <w:tcW w:w="9242" w:type="dxa"/>
            <w:tcBorders>
              <w:top w:val="single" w:sz="4" w:space="0" w:color="auto"/>
              <w:left w:val="single" w:sz="4" w:space="0" w:color="auto"/>
            </w:tcBorders>
          </w:tcPr>
          <w:p w:rsidR="00E63715" w:rsidRPr="008D7871" w:rsidRDefault="00E63715" w:rsidP="00F552A8">
            <w:pPr>
              <w:pStyle w:val="Corpsdetexte"/>
              <w:rPr>
                <w:rFonts w:cstheme="minorHAnsi"/>
                <w:sz w:val="20"/>
                <w:lang w:val="fr-FR"/>
              </w:rPr>
            </w:pPr>
          </w:p>
        </w:tc>
      </w:tr>
    </w:tbl>
    <w:p w:rsidR="00E63715" w:rsidRPr="008D7871" w:rsidRDefault="00E63715" w:rsidP="00E63715">
      <w:pPr>
        <w:spacing w:after="0" w:line="240" w:lineRule="auto"/>
        <w:jc w:val="both"/>
        <w:rPr>
          <w:b/>
          <w:color w:val="0070C0"/>
          <w:sz w:val="20"/>
          <w:szCs w:val="20"/>
        </w:rPr>
      </w:pPr>
    </w:p>
    <w:p w:rsidR="00E63715" w:rsidRPr="00C318B1" w:rsidRDefault="00DC173F" w:rsidP="00E63715">
      <w:pPr>
        <w:spacing w:after="0" w:line="240" w:lineRule="auto"/>
        <w:jc w:val="both"/>
        <w:rPr>
          <w:b/>
          <w:color w:val="0070C0"/>
          <w:sz w:val="20"/>
          <w:szCs w:val="20"/>
        </w:rPr>
      </w:pPr>
      <w:r w:rsidRPr="00C318B1">
        <w:rPr>
          <w:b/>
          <w:color w:val="0070C0"/>
          <w:sz w:val="20"/>
          <w:szCs w:val="20"/>
        </w:rPr>
        <w:t>Sur votre historique de financement</w:t>
      </w:r>
    </w:p>
    <w:p w:rsidR="00DC173F" w:rsidRPr="00C318B1" w:rsidRDefault="00DC173F" w:rsidP="00E63715">
      <w:pPr>
        <w:spacing w:after="0" w:line="240" w:lineRule="auto"/>
        <w:jc w:val="both"/>
        <w:rPr>
          <w:b/>
          <w:color w:val="0070C0"/>
          <w:sz w:val="20"/>
          <w:szCs w:val="20"/>
        </w:rPr>
      </w:pPr>
    </w:p>
    <w:tbl>
      <w:tblPr>
        <w:tblStyle w:val="Grilledutableau"/>
        <w:tblW w:w="0" w:type="auto"/>
        <w:tblLook w:val="04A0" w:firstRow="1" w:lastRow="0" w:firstColumn="1" w:lastColumn="0" w:noHBand="0" w:noVBand="1"/>
      </w:tblPr>
      <w:tblGrid>
        <w:gridCol w:w="9242"/>
      </w:tblGrid>
      <w:tr w:rsidR="00DC173F" w:rsidRPr="00DC173F" w:rsidTr="00205864">
        <w:tc>
          <w:tcPr>
            <w:tcW w:w="9242" w:type="dxa"/>
            <w:tcBorders>
              <w:top w:val="single" w:sz="4" w:space="0" w:color="auto"/>
              <w:left w:val="single" w:sz="4" w:space="0" w:color="auto"/>
              <w:bottom w:val="single" w:sz="4" w:space="0" w:color="auto"/>
            </w:tcBorders>
            <w:shd w:val="clear" w:color="auto" w:fill="595959" w:themeFill="text1" w:themeFillTint="A6"/>
          </w:tcPr>
          <w:p w:rsidR="00DC173F" w:rsidRPr="00DC173F" w:rsidRDefault="00DC173F" w:rsidP="00DC173F">
            <w:pPr>
              <w:pStyle w:val="Corpsdetexte"/>
              <w:jc w:val="center"/>
              <w:rPr>
                <w:rFonts w:cstheme="minorHAnsi"/>
                <w:sz w:val="20"/>
                <w:lang w:val="fr-FR"/>
              </w:rPr>
            </w:pPr>
            <w:r w:rsidRPr="009C5540">
              <w:rPr>
                <w:rFonts w:cstheme="minorHAnsi"/>
                <w:b/>
                <w:color w:val="FFFFFF" w:themeColor="background1"/>
                <w:sz w:val="18"/>
                <w:lang w:val="fr-FR"/>
              </w:rPr>
              <w:t>Montant des capitaux déjà levés depuis la création de l’entreprise (K€)</w:t>
            </w:r>
          </w:p>
        </w:tc>
      </w:tr>
      <w:tr w:rsidR="00DC173F" w:rsidRPr="00DC173F" w:rsidTr="00DC173F">
        <w:tc>
          <w:tcPr>
            <w:tcW w:w="9242" w:type="dxa"/>
            <w:tcBorders>
              <w:top w:val="single" w:sz="4" w:space="0" w:color="auto"/>
              <w:left w:val="single" w:sz="4" w:space="0" w:color="auto"/>
              <w:bottom w:val="single" w:sz="4" w:space="0" w:color="auto"/>
            </w:tcBorders>
          </w:tcPr>
          <w:p w:rsidR="00DC173F" w:rsidRDefault="00DC173F" w:rsidP="00050DAD">
            <w:pPr>
              <w:pStyle w:val="Corpsdetexte"/>
              <w:rPr>
                <w:rFonts w:cstheme="minorHAnsi"/>
                <w:sz w:val="20"/>
                <w:lang w:val="fr-FR"/>
              </w:rPr>
            </w:pPr>
          </w:p>
          <w:p w:rsidR="00DC173F" w:rsidRPr="00DC173F" w:rsidRDefault="00DC173F" w:rsidP="00DC173F">
            <w:pPr>
              <w:rPr>
                <w:lang w:val="fr-FR"/>
              </w:rPr>
            </w:pPr>
          </w:p>
        </w:tc>
      </w:tr>
      <w:tr w:rsidR="00DC173F" w:rsidRPr="00DC173F" w:rsidTr="00205864">
        <w:tc>
          <w:tcPr>
            <w:tcW w:w="9242" w:type="dxa"/>
            <w:tcBorders>
              <w:top w:val="single" w:sz="4" w:space="0" w:color="auto"/>
              <w:left w:val="single" w:sz="4" w:space="0" w:color="auto"/>
              <w:bottom w:val="single" w:sz="4" w:space="0" w:color="auto"/>
            </w:tcBorders>
            <w:shd w:val="clear" w:color="auto" w:fill="595959" w:themeFill="text1" w:themeFillTint="A6"/>
          </w:tcPr>
          <w:p w:rsidR="00DC173F" w:rsidRPr="00DC173F" w:rsidRDefault="00DC173F" w:rsidP="00FF4AA8">
            <w:pPr>
              <w:pStyle w:val="Corpsdetexte"/>
              <w:jc w:val="center"/>
              <w:rPr>
                <w:rFonts w:cstheme="minorHAnsi"/>
                <w:b/>
                <w:color w:val="FFFFFF" w:themeColor="background1"/>
                <w:sz w:val="20"/>
                <w:lang w:val="fr-FR"/>
              </w:rPr>
            </w:pPr>
            <w:r w:rsidRPr="009C5540">
              <w:rPr>
                <w:rFonts w:cstheme="minorHAnsi"/>
                <w:b/>
                <w:color w:val="FFFFFF" w:themeColor="background1"/>
                <w:sz w:val="18"/>
                <w:lang w:val="fr-FR"/>
              </w:rPr>
              <w:t>Descriptif des différentes levé</w:t>
            </w:r>
            <w:r w:rsidR="00205864">
              <w:rPr>
                <w:rFonts w:cstheme="minorHAnsi"/>
                <w:b/>
                <w:color w:val="FFFFFF" w:themeColor="background1"/>
                <w:sz w:val="18"/>
                <w:lang w:val="fr-FR"/>
              </w:rPr>
              <w:t>e</w:t>
            </w:r>
            <w:r w:rsidRPr="009C5540">
              <w:rPr>
                <w:rFonts w:cstheme="minorHAnsi"/>
                <w:b/>
                <w:color w:val="FFFFFF" w:themeColor="background1"/>
                <w:sz w:val="18"/>
                <w:lang w:val="fr-FR"/>
              </w:rPr>
              <w:t>s (date/montant/</w:t>
            </w:r>
            <w:r w:rsidR="00FF4AA8">
              <w:rPr>
                <w:rFonts w:cstheme="minorHAnsi"/>
                <w:b/>
                <w:color w:val="FFFFFF" w:themeColor="background1"/>
                <w:sz w:val="18"/>
                <w:lang w:val="fr-FR"/>
              </w:rPr>
              <w:t>investisseur</w:t>
            </w:r>
            <w:r w:rsidRPr="009C5540">
              <w:rPr>
                <w:rFonts w:cstheme="minorHAnsi"/>
                <w:b/>
                <w:color w:val="FFFFFF" w:themeColor="background1"/>
                <w:sz w:val="18"/>
                <w:lang w:val="fr-FR"/>
              </w:rPr>
              <w:t>)</w:t>
            </w:r>
          </w:p>
        </w:tc>
      </w:tr>
      <w:tr w:rsidR="00DC173F" w:rsidRPr="00DC173F" w:rsidTr="00DC173F">
        <w:tc>
          <w:tcPr>
            <w:tcW w:w="9242" w:type="dxa"/>
            <w:tcBorders>
              <w:top w:val="single" w:sz="4" w:space="0" w:color="auto"/>
              <w:left w:val="single" w:sz="4" w:space="0" w:color="auto"/>
              <w:bottom w:val="single" w:sz="4" w:space="0" w:color="auto"/>
            </w:tcBorders>
          </w:tcPr>
          <w:p w:rsidR="00DC173F" w:rsidRPr="00DC173F" w:rsidRDefault="00DC173F" w:rsidP="00050DAD">
            <w:pPr>
              <w:pStyle w:val="Corpsdetexte"/>
              <w:rPr>
                <w:rFonts w:cstheme="minorHAnsi"/>
                <w:sz w:val="20"/>
                <w:lang w:val="fr-FR"/>
              </w:rPr>
            </w:pPr>
          </w:p>
          <w:p w:rsidR="00DC173F" w:rsidRPr="00DC173F" w:rsidRDefault="00DC173F" w:rsidP="00DC173F">
            <w:pPr>
              <w:rPr>
                <w:lang w:val="fr-FR"/>
              </w:rPr>
            </w:pPr>
          </w:p>
          <w:p w:rsidR="00DC173F" w:rsidRPr="00DC173F" w:rsidRDefault="00DC173F" w:rsidP="00DC173F">
            <w:pPr>
              <w:rPr>
                <w:lang w:val="fr-FR"/>
              </w:rPr>
            </w:pPr>
          </w:p>
          <w:p w:rsidR="00DC173F" w:rsidRPr="00DC173F" w:rsidRDefault="00DC173F" w:rsidP="00DC173F">
            <w:pPr>
              <w:rPr>
                <w:lang w:val="fr-FR"/>
              </w:rPr>
            </w:pPr>
          </w:p>
          <w:p w:rsidR="00DC173F" w:rsidRPr="00DC173F" w:rsidRDefault="00DC173F" w:rsidP="00DC173F">
            <w:pPr>
              <w:rPr>
                <w:lang w:val="fr-FR"/>
              </w:rPr>
            </w:pPr>
          </w:p>
          <w:p w:rsidR="00DC173F" w:rsidRPr="00DC173F" w:rsidRDefault="00DC173F" w:rsidP="00DC173F">
            <w:pPr>
              <w:rPr>
                <w:lang w:val="fr-FR"/>
              </w:rPr>
            </w:pPr>
          </w:p>
          <w:p w:rsidR="00DC173F" w:rsidRPr="00DC173F" w:rsidRDefault="00DC173F" w:rsidP="00DC173F">
            <w:pPr>
              <w:rPr>
                <w:lang w:val="fr-FR"/>
              </w:rPr>
            </w:pPr>
          </w:p>
          <w:p w:rsidR="00DC173F" w:rsidRPr="00DC173F" w:rsidRDefault="00DC173F" w:rsidP="00DC173F">
            <w:pPr>
              <w:rPr>
                <w:lang w:val="fr-FR"/>
              </w:rPr>
            </w:pPr>
          </w:p>
          <w:p w:rsidR="00DC173F" w:rsidRPr="00DC173F" w:rsidRDefault="00DC173F" w:rsidP="00DC173F">
            <w:pPr>
              <w:rPr>
                <w:lang w:val="fr-FR"/>
              </w:rPr>
            </w:pPr>
          </w:p>
          <w:p w:rsidR="00DC173F" w:rsidRDefault="00DC173F" w:rsidP="00DC173F">
            <w:pPr>
              <w:rPr>
                <w:lang w:val="fr-FR"/>
              </w:rPr>
            </w:pPr>
          </w:p>
          <w:p w:rsidR="00DC173F" w:rsidRDefault="00DC173F" w:rsidP="00DC173F">
            <w:pPr>
              <w:rPr>
                <w:lang w:val="fr-FR"/>
              </w:rPr>
            </w:pPr>
          </w:p>
          <w:p w:rsidR="00DC173F" w:rsidRPr="00DC173F" w:rsidRDefault="00DC173F" w:rsidP="00DC173F">
            <w:pPr>
              <w:rPr>
                <w:lang w:val="fr-FR"/>
              </w:rPr>
            </w:pPr>
          </w:p>
          <w:p w:rsidR="00DC173F" w:rsidRPr="00DC173F" w:rsidRDefault="00DC173F" w:rsidP="00DC173F">
            <w:pPr>
              <w:rPr>
                <w:lang w:val="fr-FR"/>
              </w:rPr>
            </w:pPr>
          </w:p>
          <w:p w:rsidR="00DC173F" w:rsidRPr="00DC173F" w:rsidRDefault="00DC173F" w:rsidP="00DC173F">
            <w:pPr>
              <w:rPr>
                <w:lang w:val="fr-FR"/>
              </w:rPr>
            </w:pPr>
          </w:p>
        </w:tc>
      </w:tr>
      <w:tr w:rsidR="00B65048" w:rsidRPr="00DC173F" w:rsidTr="00B65048">
        <w:tc>
          <w:tcPr>
            <w:tcW w:w="9242" w:type="dxa"/>
            <w:tcBorders>
              <w:top w:val="single" w:sz="4" w:space="0" w:color="auto"/>
              <w:left w:val="single" w:sz="4" w:space="0" w:color="auto"/>
              <w:bottom w:val="single" w:sz="4" w:space="0" w:color="auto"/>
            </w:tcBorders>
            <w:shd w:val="clear" w:color="auto" w:fill="595959" w:themeFill="text1" w:themeFillTint="A6"/>
          </w:tcPr>
          <w:p w:rsidR="00B65048" w:rsidRPr="00DC173F" w:rsidRDefault="00B65048" w:rsidP="00B65048">
            <w:pPr>
              <w:pStyle w:val="Corpsdetexte"/>
              <w:jc w:val="center"/>
              <w:rPr>
                <w:rFonts w:cstheme="minorHAnsi"/>
                <w:sz w:val="20"/>
                <w:lang w:val="fr-FR"/>
              </w:rPr>
            </w:pPr>
            <w:r w:rsidRPr="00B65048">
              <w:rPr>
                <w:rFonts w:cstheme="minorHAnsi"/>
                <w:b/>
                <w:color w:val="FFFFFF" w:themeColor="background1"/>
                <w:sz w:val="18"/>
                <w:shd w:val="clear" w:color="auto" w:fill="595959" w:themeFill="text1" w:themeFillTint="A6"/>
                <w:lang w:val="fr-FR"/>
              </w:rPr>
              <w:t>Montant des aides perçues depuis la création (K€)</w:t>
            </w:r>
          </w:p>
        </w:tc>
      </w:tr>
      <w:tr w:rsidR="00B65048" w:rsidRPr="00DC173F" w:rsidTr="00DC173F">
        <w:tc>
          <w:tcPr>
            <w:tcW w:w="9242" w:type="dxa"/>
            <w:tcBorders>
              <w:top w:val="single" w:sz="4" w:space="0" w:color="auto"/>
              <w:left w:val="single" w:sz="4" w:space="0" w:color="auto"/>
              <w:bottom w:val="single" w:sz="4" w:space="0" w:color="auto"/>
            </w:tcBorders>
          </w:tcPr>
          <w:p w:rsidR="00B65048" w:rsidRPr="00040E8D" w:rsidRDefault="00B65048" w:rsidP="00B65048">
            <w:pPr>
              <w:rPr>
                <w:lang w:val="fr-FR"/>
              </w:rPr>
            </w:pPr>
          </w:p>
        </w:tc>
      </w:tr>
    </w:tbl>
    <w:p w:rsidR="00E63715" w:rsidRPr="00DC173F" w:rsidRDefault="00E63715" w:rsidP="00E63715">
      <w:pPr>
        <w:spacing w:after="0" w:line="240" w:lineRule="auto"/>
        <w:jc w:val="both"/>
        <w:rPr>
          <w:b/>
          <w:color w:val="0070C0"/>
          <w:sz w:val="20"/>
          <w:szCs w:val="20"/>
        </w:rPr>
      </w:pPr>
    </w:p>
    <w:p w:rsidR="00F8236A" w:rsidRDefault="00F8236A" w:rsidP="00A61E15">
      <w:pPr>
        <w:rPr>
          <w:b/>
          <w:color w:val="0070C0"/>
          <w:sz w:val="20"/>
          <w:szCs w:val="20"/>
        </w:rPr>
      </w:pPr>
      <w:r w:rsidRPr="00295D30">
        <w:rPr>
          <w:b/>
          <w:color w:val="0070C0"/>
          <w:sz w:val="20"/>
          <w:szCs w:val="20"/>
        </w:rPr>
        <w:t xml:space="preserve">Sur </w:t>
      </w:r>
      <w:r>
        <w:rPr>
          <w:b/>
          <w:color w:val="0070C0"/>
          <w:sz w:val="20"/>
          <w:szCs w:val="20"/>
        </w:rPr>
        <w:t>vos conseils actuels (afin de gérer au mieux l’attribution des coaching partners)</w:t>
      </w:r>
    </w:p>
    <w:p w:rsidR="003F2928" w:rsidRPr="00295D30" w:rsidRDefault="003F2928" w:rsidP="00A61E15">
      <w:pPr>
        <w:rPr>
          <w:b/>
          <w:color w:val="0070C0"/>
          <w:sz w:val="20"/>
          <w:szCs w:val="20"/>
        </w:rPr>
      </w:pPr>
    </w:p>
    <w:p w:rsidR="00F8236A" w:rsidRDefault="00F8236A" w:rsidP="00E63715">
      <w:pPr>
        <w:spacing w:after="0" w:line="240" w:lineRule="auto"/>
        <w:jc w:val="both"/>
        <w:rPr>
          <w:b/>
          <w:color w:val="0070C0"/>
          <w:sz w:val="20"/>
          <w:szCs w:val="20"/>
        </w:rPr>
      </w:pPr>
    </w:p>
    <w:tbl>
      <w:tblPr>
        <w:tblStyle w:val="Grilledutableau"/>
        <w:tblW w:w="9198" w:type="dxa"/>
        <w:tblLook w:val="04A0" w:firstRow="1" w:lastRow="0" w:firstColumn="1" w:lastColumn="0" w:noHBand="0" w:noVBand="1"/>
      </w:tblPr>
      <w:tblGrid>
        <w:gridCol w:w="2628"/>
        <w:gridCol w:w="2520"/>
        <w:gridCol w:w="4050"/>
      </w:tblGrid>
      <w:tr w:rsidR="00F8236A" w:rsidRPr="001A27B6" w:rsidTr="00205864">
        <w:tc>
          <w:tcPr>
            <w:tcW w:w="2628" w:type="dxa"/>
            <w:tcBorders>
              <w:top w:val="single" w:sz="4" w:space="0" w:color="auto"/>
              <w:left w:val="single" w:sz="4" w:space="0" w:color="auto"/>
              <w:bottom w:val="single" w:sz="4" w:space="0" w:color="auto"/>
              <w:right w:val="single" w:sz="4" w:space="0" w:color="auto"/>
            </w:tcBorders>
            <w:shd w:val="clear" w:color="auto" w:fill="595959" w:themeFill="text1" w:themeFillTint="A6"/>
          </w:tcPr>
          <w:p w:rsidR="00F8236A" w:rsidRPr="00420D5A" w:rsidRDefault="00F8236A" w:rsidP="008D2EF8">
            <w:pPr>
              <w:pStyle w:val="Corpsdetexte"/>
              <w:jc w:val="center"/>
              <w:rPr>
                <w:rFonts w:cstheme="minorHAnsi"/>
                <w:b/>
                <w:sz w:val="20"/>
                <w:lang w:val="en-GB"/>
              </w:rPr>
            </w:pPr>
            <w:r>
              <w:rPr>
                <w:rFonts w:cstheme="minorHAnsi"/>
                <w:b/>
                <w:color w:val="FFFFFF" w:themeColor="background1"/>
                <w:sz w:val="18"/>
                <w:lang w:val="fr-FR"/>
              </w:rPr>
              <w:t>Type d’acteur</w:t>
            </w:r>
          </w:p>
        </w:tc>
        <w:tc>
          <w:tcPr>
            <w:tcW w:w="2520" w:type="dxa"/>
            <w:tcBorders>
              <w:top w:val="single" w:sz="4" w:space="0" w:color="auto"/>
              <w:left w:val="single" w:sz="4" w:space="0" w:color="auto"/>
              <w:bottom w:val="single" w:sz="4" w:space="0" w:color="auto"/>
            </w:tcBorders>
            <w:shd w:val="clear" w:color="auto" w:fill="595959" w:themeFill="text1" w:themeFillTint="A6"/>
          </w:tcPr>
          <w:p w:rsidR="00F8236A" w:rsidRPr="001A27B6" w:rsidRDefault="00F8236A" w:rsidP="00F8236A">
            <w:pPr>
              <w:pStyle w:val="Corpsdetexte"/>
              <w:jc w:val="center"/>
              <w:rPr>
                <w:rFonts w:cstheme="minorHAnsi"/>
                <w:b/>
                <w:color w:val="FFFFFF" w:themeColor="background1"/>
                <w:sz w:val="18"/>
                <w:lang w:val="fr-FR"/>
              </w:rPr>
            </w:pPr>
            <w:r>
              <w:rPr>
                <w:rFonts w:cstheme="minorHAnsi"/>
                <w:b/>
                <w:color w:val="FFFFFF" w:themeColor="background1"/>
                <w:sz w:val="18"/>
                <w:lang w:val="fr-FR"/>
              </w:rPr>
              <w:t>Nom de l’entreprise</w:t>
            </w:r>
          </w:p>
        </w:tc>
        <w:tc>
          <w:tcPr>
            <w:tcW w:w="4050" w:type="dxa"/>
            <w:tcBorders>
              <w:top w:val="single" w:sz="4" w:space="0" w:color="auto"/>
              <w:left w:val="single" w:sz="4" w:space="0" w:color="auto"/>
              <w:bottom w:val="single" w:sz="4" w:space="0" w:color="auto"/>
            </w:tcBorders>
            <w:shd w:val="clear" w:color="auto" w:fill="595959" w:themeFill="text1" w:themeFillTint="A6"/>
          </w:tcPr>
          <w:p w:rsidR="00F8236A" w:rsidRDefault="00F8236A" w:rsidP="00F8236A">
            <w:pPr>
              <w:pStyle w:val="Corpsdetexte"/>
              <w:jc w:val="center"/>
              <w:rPr>
                <w:rFonts w:cstheme="minorHAnsi"/>
                <w:b/>
                <w:color w:val="FFFFFF" w:themeColor="background1"/>
                <w:sz w:val="18"/>
                <w:lang w:val="fr-FR"/>
              </w:rPr>
            </w:pPr>
            <w:r>
              <w:rPr>
                <w:rFonts w:cstheme="minorHAnsi"/>
                <w:b/>
                <w:color w:val="FFFFFF" w:themeColor="background1"/>
                <w:sz w:val="18"/>
                <w:lang w:val="fr-FR"/>
              </w:rPr>
              <w:t>Commentaires</w:t>
            </w:r>
          </w:p>
        </w:tc>
      </w:tr>
      <w:tr w:rsidR="00F8236A" w:rsidRPr="00420D5A" w:rsidTr="00205864">
        <w:tc>
          <w:tcPr>
            <w:tcW w:w="2628" w:type="dxa"/>
            <w:tcBorders>
              <w:top w:val="single" w:sz="4" w:space="0" w:color="auto"/>
              <w:left w:val="single" w:sz="4" w:space="0" w:color="auto"/>
              <w:bottom w:val="single" w:sz="4" w:space="0" w:color="auto"/>
              <w:right w:val="single" w:sz="4" w:space="0" w:color="auto"/>
            </w:tcBorders>
          </w:tcPr>
          <w:p w:rsidR="00F8236A" w:rsidRPr="001A27B6" w:rsidRDefault="00F8236A" w:rsidP="008D2EF8">
            <w:pPr>
              <w:pStyle w:val="Corpsdetexte"/>
              <w:rPr>
                <w:rFonts w:cstheme="minorHAnsi"/>
                <w:sz w:val="20"/>
                <w:lang w:val="en-GB"/>
              </w:rPr>
            </w:pPr>
            <w:r>
              <w:rPr>
                <w:rFonts w:cstheme="minorHAnsi"/>
                <w:sz w:val="20"/>
                <w:lang w:val="en-GB"/>
              </w:rPr>
              <w:t>Avocat</w:t>
            </w:r>
          </w:p>
        </w:tc>
        <w:tc>
          <w:tcPr>
            <w:tcW w:w="2520" w:type="dxa"/>
            <w:tcBorders>
              <w:top w:val="single" w:sz="4" w:space="0" w:color="auto"/>
              <w:left w:val="single" w:sz="4" w:space="0" w:color="auto"/>
              <w:bottom w:val="single" w:sz="4" w:space="0" w:color="auto"/>
            </w:tcBorders>
          </w:tcPr>
          <w:p w:rsidR="00F8236A" w:rsidRPr="00420D5A" w:rsidRDefault="00F8236A" w:rsidP="008D2EF8">
            <w:pPr>
              <w:pStyle w:val="Corpsdetexte"/>
              <w:jc w:val="center"/>
              <w:rPr>
                <w:rFonts w:cstheme="minorHAnsi"/>
                <w:sz w:val="20"/>
                <w:lang w:val="en-GB"/>
              </w:rPr>
            </w:pPr>
          </w:p>
        </w:tc>
        <w:tc>
          <w:tcPr>
            <w:tcW w:w="4050" w:type="dxa"/>
            <w:tcBorders>
              <w:top w:val="single" w:sz="4" w:space="0" w:color="auto"/>
              <w:left w:val="single" w:sz="4" w:space="0" w:color="auto"/>
              <w:bottom w:val="single" w:sz="4" w:space="0" w:color="auto"/>
            </w:tcBorders>
          </w:tcPr>
          <w:p w:rsidR="00F8236A" w:rsidRPr="00420D5A" w:rsidRDefault="00F8236A" w:rsidP="008D2EF8">
            <w:pPr>
              <w:pStyle w:val="Corpsdetexte"/>
              <w:jc w:val="center"/>
              <w:rPr>
                <w:rFonts w:cstheme="minorHAnsi"/>
                <w:sz w:val="20"/>
                <w:lang w:val="en-GB"/>
              </w:rPr>
            </w:pPr>
          </w:p>
        </w:tc>
      </w:tr>
      <w:tr w:rsidR="00F8236A" w:rsidRPr="00205864" w:rsidTr="00205864">
        <w:tc>
          <w:tcPr>
            <w:tcW w:w="2628" w:type="dxa"/>
            <w:tcBorders>
              <w:top w:val="single" w:sz="4" w:space="0" w:color="auto"/>
              <w:left w:val="single" w:sz="4" w:space="0" w:color="auto"/>
              <w:bottom w:val="single" w:sz="4" w:space="0" w:color="auto"/>
              <w:right w:val="single" w:sz="4" w:space="0" w:color="auto"/>
            </w:tcBorders>
          </w:tcPr>
          <w:p w:rsidR="00F8236A" w:rsidRPr="00205864" w:rsidRDefault="00205864" w:rsidP="008D2EF8">
            <w:pPr>
              <w:pStyle w:val="Corpsdetexte"/>
              <w:rPr>
                <w:rFonts w:cstheme="minorHAnsi"/>
                <w:sz w:val="20"/>
                <w:lang w:val="fr-FR"/>
              </w:rPr>
            </w:pPr>
            <w:r>
              <w:rPr>
                <w:rFonts w:cstheme="minorHAnsi"/>
                <w:sz w:val="20"/>
                <w:lang w:val="fr-FR"/>
              </w:rPr>
              <w:t>Experts comptables / C</w:t>
            </w:r>
            <w:r w:rsidRPr="00205864">
              <w:rPr>
                <w:rFonts w:cstheme="minorHAnsi"/>
                <w:sz w:val="20"/>
                <w:lang w:val="fr-FR"/>
              </w:rPr>
              <w:t>ommissaires aux comptes</w:t>
            </w:r>
          </w:p>
        </w:tc>
        <w:tc>
          <w:tcPr>
            <w:tcW w:w="2520" w:type="dxa"/>
            <w:tcBorders>
              <w:top w:val="single" w:sz="4" w:space="0" w:color="auto"/>
              <w:left w:val="single" w:sz="4" w:space="0" w:color="auto"/>
              <w:bottom w:val="single" w:sz="4" w:space="0" w:color="auto"/>
            </w:tcBorders>
          </w:tcPr>
          <w:p w:rsidR="00F8236A" w:rsidRPr="00205864" w:rsidRDefault="00F8236A" w:rsidP="008D2EF8">
            <w:pPr>
              <w:pStyle w:val="Corpsdetexte"/>
              <w:jc w:val="center"/>
              <w:rPr>
                <w:rFonts w:cstheme="minorHAnsi"/>
                <w:sz w:val="20"/>
                <w:lang w:val="fr-FR"/>
              </w:rPr>
            </w:pPr>
          </w:p>
        </w:tc>
        <w:tc>
          <w:tcPr>
            <w:tcW w:w="4050" w:type="dxa"/>
            <w:tcBorders>
              <w:top w:val="single" w:sz="4" w:space="0" w:color="auto"/>
              <w:left w:val="single" w:sz="4" w:space="0" w:color="auto"/>
              <w:bottom w:val="single" w:sz="4" w:space="0" w:color="auto"/>
            </w:tcBorders>
          </w:tcPr>
          <w:p w:rsidR="00F8236A" w:rsidRPr="00205864" w:rsidRDefault="00F8236A" w:rsidP="008D2EF8">
            <w:pPr>
              <w:pStyle w:val="Corpsdetexte"/>
              <w:jc w:val="center"/>
              <w:rPr>
                <w:rFonts w:cstheme="minorHAnsi"/>
                <w:sz w:val="20"/>
                <w:lang w:val="fr-FR"/>
              </w:rPr>
            </w:pPr>
          </w:p>
        </w:tc>
      </w:tr>
      <w:tr w:rsidR="00F8236A" w:rsidRPr="00420D5A" w:rsidTr="00205864">
        <w:tc>
          <w:tcPr>
            <w:tcW w:w="2628" w:type="dxa"/>
            <w:tcBorders>
              <w:top w:val="single" w:sz="4" w:space="0" w:color="auto"/>
              <w:left w:val="single" w:sz="4" w:space="0" w:color="auto"/>
              <w:bottom w:val="single" w:sz="4" w:space="0" w:color="auto"/>
              <w:right w:val="single" w:sz="4" w:space="0" w:color="auto"/>
            </w:tcBorders>
          </w:tcPr>
          <w:p w:rsidR="00F8236A" w:rsidRDefault="00F8236A" w:rsidP="008D2EF8">
            <w:pPr>
              <w:pStyle w:val="Corpsdetexte"/>
              <w:rPr>
                <w:rFonts w:cstheme="minorHAnsi"/>
                <w:sz w:val="20"/>
                <w:lang w:val="en-GB"/>
              </w:rPr>
            </w:pPr>
            <w:r>
              <w:rPr>
                <w:rFonts w:cstheme="minorHAnsi"/>
                <w:sz w:val="20"/>
                <w:lang w:val="en-GB"/>
              </w:rPr>
              <w:t>Agence de communication</w:t>
            </w:r>
          </w:p>
        </w:tc>
        <w:tc>
          <w:tcPr>
            <w:tcW w:w="2520" w:type="dxa"/>
            <w:tcBorders>
              <w:top w:val="single" w:sz="4" w:space="0" w:color="auto"/>
              <w:left w:val="single" w:sz="4" w:space="0" w:color="auto"/>
              <w:bottom w:val="single" w:sz="4" w:space="0" w:color="auto"/>
            </w:tcBorders>
          </w:tcPr>
          <w:p w:rsidR="00F8236A" w:rsidRPr="00420D5A" w:rsidRDefault="00F8236A" w:rsidP="008D2EF8">
            <w:pPr>
              <w:pStyle w:val="Corpsdetexte"/>
              <w:jc w:val="center"/>
              <w:rPr>
                <w:rFonts w:cstheme="minorHAnsi"/>
                <w:sz w:val="20"/>
                <w:lang w:val="en-GB"/>
              </w:rPr>
            </w:pPr>
          </w:p>
        </w:tc>
        <w:tc>
          <w:tcPr>
            <w:tcW w:w="4050" w:type="dxa"/>
            <w:tcBorders>
              <w:top w:val="single" w:sz="4" w:space="0" w:color="auto"/>
              <w:left w:val="single" w:sz="4" w:space="0" w:color="auto"/>
              <w:bottom w:val="single" w:sz="4" w:space="0" w:color="auto"/>
            </w:tcBorders>
          </w:tcPr>
          <w:p w:rsidR="00F8236A" w:rsidRPr="00420D5A" w:rsidRDefault="00F8236A" w:rsidP="008D2EF8">
            <w:pPr>
              <w:pStyle w:val="Corpsdetexte"/>
              <w:jc w:val="center"/>
              <w:rPr>
                <w:rFonts w:cstheme="minorHAnsi"/>
                <w:sz w:val="20"/>
                <w:lang w:val="en-GB"/>
              </w:rPr>
            </w:pPr>
          </w:p>
        </w:tc>
      </w:tr>
    </w:tbl>
    <w:p w:rsidR="00F8236A" w:rsidRDefault="00F8236A" w:rsidP="00E63715">
      <w:pPr>
        <w:spacing w:after="0" w:line="240" w:lineRule="auto"/>
        <w:jc w:val="both"/>
        <w:rPr>
          <w:b/>
          <w:color w:val="0070C0"/>
          <w:sz w:val="20"/>
          <w:szCs w:val="20"/>
        </w:rPr>
      </w:pPr>
    </w:p>
    <w:p w:rsidR="008021B1" w:rsidRDefault="008021B1" w:rsidP="008021B1">
      <w:pPr>
        <w:spacing w:after="0" w:line="240" w:lineRule="auto"/>
        <w:jc w:val="both"/>
        <w:rPr>
          <w:b/>
          <w:color w:val="0070C0"/>
          <w:sz w:val="20"/>
          <w:szCs w:val="20"/>
        </w:rPr>
      </w:pPr>
      <w:r>
        <w:rPr>
          <w:b/>
          <w:color w:val="0070C0"/>
          <w:sz w:val="20"/>
          <w:szCs w:val="20"/>
        </w:rPr>
        <w:t>Biographie du dirigeant</w:t>
      </w:r>
      <w:r w:rsidR="003F2928">
        <w:rPr>
          <w:b/>
          <w:color w:val="0070C0"/>
          <w:sz w:val="20"/>
          <w:szCs w:val="20"/>
        </w:rPr>
        <w:t xml:space="preserve"> qui participe au programme</w:t>
      </w:r>
      <w:r w:rsidR="00F40FF3">
        <w:rPr>
          <w:b/>
          <w:color w:val="0070C0"/>
          <w:sz w:val="20"/>
          <w:szCs w:val="20"/>
        </w:rPr>
        <w:t xml:space="preserve"> (dates et fonctions successives</w:t>
      </w:r>
      <w:r>
        <w:rPr>
          <w:b/>
          <w:color w:val="0070C0"/>
          <w:sz w:val="20"/>
          <w:szCs w:val="20"/>
        </w:rPr>
        <w:t xml:space="preserve">) </w:t>
      </w:r>
    </w:p>
    <w:p w:rsidR="008021B1" w:rsidRPr="00295D30" w:rsidRDefault="008021B1" w:rsidP="008021B1">
      <w:pPr>
        <w:spacing w:after="0" w:line="240" w:lineRule="auto"/>
        <w:jc w:val="both"/>
        <w:rPr>
          <w:b/>
          <w:color w:val="0070C0"/>
          <w:sz w:val="20"/>
          <w:szCs w:val="20"/>
        </w:rPr>
      </w:pPr>
    </w:p>
    <w:tbl>
      <w:tblPr>
        <w:tblStyle w:val="Grilledutableau"/>
        <w:tblW w:w="0" w:type="auto"/>
        <w:tblLook w:val="04A0" w:firstRow="1" w:lastRow="0" w:firstColumn="1" w:lastColumn="0" w:noHBand="0" w:noVBand="1"/>
      </w:tblPr>
      <w:tblGrid>
        <w:gridCol w:w="9242"/>
      </w:tblGrid>
      <w:tr w:rsidR="008021B1" w:rsidRPr="00295D30" w:rsidTr="00935EE7">
        <w:trPr>
          <w:trHeight w:val="2240"/>
        </w:trPr>
        <w:tc>
          <w:tcPr>
            <w:tcW w:w="9242" w:type="dxa"/>
            <w:tcBorders>
              <w:top w:val="single" w:sz="4" w:space="0" w:color="auto"/>
              <w:left w:val="single" w:sz="4" w:space="0" w:color="auto"/>
            </w:tcBorders>
          </w:tcPr>
          <w:p w:rsidR="008021B1" w:rsidRPr="00295D30" w:rsidRDefault="008021B1" w:rsidP="00935EE7">
            <w:pPr>
              <w:pStyle w:val="Corpsdetexte"/>
              <w:rPr>
                <w:rFonts w:cstheme="minorHAnsi"/>
                <w:sz w:val="20"/>
                <w:lang w:val="fr-FR"/>
              </w:rPr>
            </w:pPr>
          </w:p>
        </w:tc>
      </w:tr>
    </w:tbl>
    <w:p w:rsidR="008021B1" w:rsidRPr="00295D30" w:rsidRDefault="008021B1" w:rsidP="008021B1">
      <w:pPr>
        <w:spacing w:after="0" w:line="240" w:lineRule="auto"/>
        <w:jc w:val="both"/>
        <w:rPr>
          <w:b/>
          <w:color w:val="0070C0"/>
          <w:sz w:val="20"/>
          <w:szCs w:val="20"/>
        </w:rPr>
      </w:pPr>
    </w:p>
    <w:p w:rsidR="008021B1" w:rsidRDefault="008021B1" w:rsidP="00E63715">
      <w:pPr>
        <w:spacing w:after="0" w:line="240" w:lineRule="auto"/>
        <w:jc w:val="both"/>
        <w:rPr>
          <w:b/>
          <w:color w:val="0070C0"/>
          <w:sz w:val="20"/>
          <w:szCs w:val="20"/>
        </w:rPr>
      </w:pPr>
    </w:p>
    <w:p w:rsidR="00E63715" w:rsidRDefault="00205864" w:rsidP="00E63715">
      <w:pPr>
        <w:spacing w:after="0" w:line="240" w:lineRule="auto"/>
        <w:jc w:val="both"/>
        <w:rPr>
          <w:b/>
          <w:color w:val="0070C0"/>
          <w:sz w:val="20"/>
          <w:szCs w:val="20"/>
        </w:rPr>
      </w:pPr>
      <w:r>
        <w:rPr>
          <w:b/>
          <w:color w:val="0070C0"/>
          <w:sz w:val="20"/>
          <w:szCs w:val="20"/>
        </w:rPr>
        <w:t>Autres commentaires</w:t>
      </w:r>
    </w:p>
    <w:p w:rsidR="00072934" w:rsidRPr="00295D30" w:rsidRDefault="00072934" w:rsidP="00E63715">
      <w:pPr>
        <w:spacing w:after="0" w:line="240" w:lineRule="auto"/>
        <w:jc w:val="both"/>
        <w:rPr>
          <w:b/>
          <w:color w:val="0070C0"/>
          <w:sz w:val="20"/>
          <w:szCs w:val="20"/>
        </w:rPr>
      </w:pPr>
    </w:p>
    <w:tbl>
      <w:tblPr>
        <w:tblStyle w:val="Grilledutableau"/>
        <w:tblW w:w="0" w:type="auto"/>
        <w:tblLook w:val="04A0" w:firstRow="1" w:lastRow="0" w:firstColumn="1" w:lastColumn="0" w:noHBand="0" w:noVBand="1"/>
      </w:tblPr>
      <w:tblGrid>
        <w:gridCol w:w="9242"/>
      </w:tblGrid>
      <w:tr w:rsidR="00E63715" w:rsidRPr="00295D30" w:rsidTr="00BA1C87">
        <w:trPr>
          <w:trHeight w:val="2240"/>
        </w:trPr>
        <w:tc>
          <w:tcPr>
            <w:tcW w:w="9242" w:type="dxa"/>
            <w:tcBorders>
              <w:top w:val="single" w:sz="4" w:space="0" w:color="auto"/>
              <w:left w:val="single" w:sz="4" w:space="0" w:color="auto"/>
            </w:tcBorders>
          </w:tcPr>
          <w:p w:rsidR="00E63715" w:rsidRPr="00295D30" w:rsidRDefault="00E63715" w:rsidP="00F552A8">
            <w:pPr>
              <w:pStyle w:val="Corpsdetexte"/>
              <w:rPr>
                <w:rFonts w:cstheme="minorHAnsi"/>
                <w:sz w:val="20"/>
                <w:lang w:val="fr-FR"/>
              </w:rPr>
            </w:pPr>
          </w:p>
        </w:tc>
      </w:tr>
    </w:tbl>
    <w:p w:rsidR="00E63715" w:rsidRPr="00295D30" w:rsidRDefault="00E63715" w:rsidP="00E63715">
      <w:pPr>
        <w:spacing w:after="0" w:line="240" w:lineRule="auto"/>
        <w:jc w:val="both"/>
        <w:rPr>
          <w:b/>
          <w:color w:val="0070C0"/>
          <w:sz w:val="20"/>
          <w:szCs w:val="20"/>
        </w:rPr>
      </w:pPr>
    </w:p>
    <w:p w:rsidR="00BA1C87" w:rsidRPr="00BA1C87" w:rsidRDefault="00BA1C87" w:rsidP="00023E50">
      <w:pPr>
        <w:spacing w:after="0" w:line="240" w:lineRule="auto"/>
        <w:jc w:val="both"/>
        <w:rPr>
          <w:b/>
          <w:color w:val="0070C0"/>
          <w:sz w:val="20"/>
          <w:szCs w:val="20"/>
        </w:rPr>
      </w:pPr>
      <w:r w:rsidRPr="00BA1C87">
        <w:rPr>
          <w:b/>
          <w:color w:val="0070C0"/>
          <w:sz w:val="20"/>
          <w:szCs w:val="20"/>
        </w:rPr>
        <w:t>Signature</w:t>
      </w:r>
    </w:p>
    <w:p w:rsidR="00BA1C87" w:rsidRDefault="00BA1C87" w:rsidP="00023E50">
      <w:pPr>
        <w:spacing w:after="0" w:line="240" w:lineRule="auto"/>
        <w:jc w:val="both"/>
        <w:rPr>
          <w:sz w:val="20"/>
          <w:szCs w:val="20"/>
        </w:rPr>
      </w:pPr>
    </w:p>
    <w:p w:rsidR="00BA1C87" w:rsidRDefault="00BA1C87" w:rsidP="00BA1C87">
      <w:pPr>
        <w:spacing w:after="0" w:line="240" w:lineRule="auto"/>
        <w:jc w:val="both"/>
        <w:rPr>
          <w:sz w:val="20"/>
          <w:szCs w:val="20"/>
        </w:rPr>
      </w:pPr>
      <w:r w:rsidRPr="00023E50">
        <w:rPr>
          <w:sz w:val="20"/>
          <w:szCs w:val="20"/>
        </w:rPr>
        <w:t>Le candidat confirme que toutes les informations fournies dans le cadre du présent dossier de candidature sont sincères, conformes à la réalité et non trompeuses.</w:t>
      </w:r>
    </w:p>
    <w:p w:rsidR="00BA1C87" w:rsidRDefault="00BA1C87" w:rsidP="00BA1C87">
      <w:pPr>
        <w:spacing w:after="0" w:line="240" w:lineRule="auto"/>
        <w:jc w:val="both"/>
        <w:rPr>
          <w:sz w:val="20"/>
          <w:szCs w:val="20"/>
        </w:rPr>
      </w:pPr>
    </w:p>
    <w:p w:rsidR="006F15AA" w:rsidRDefault="006F15AA" w:rsidP="00023E50">
      <w:pPr>
        <w:spacing w:after="0" w:line="240" w:lineRule="auto"/>
        <w:jc w:val="both"/>
        <w:rPr>
          <w:sz w:val="20"/>
          <w:szCs w:val="20"/>
        </w:rPr>
      </w:pPr>
      <w:r>
        <w:rPr>
          <w:sz w:val="20"/>
          <w:szCs w:val="20"/>
        </w:rPr>
        <w:t>Date :                                                                                                    Nom :</w:t>
      </w:r>
    </w:p>
    <w:p w:rsidR="00BA1C87" w:rsidRDefault="00BA1C87" w:rsidP="00023E50">
      <w:pPr>
        <w:spacing w:after="0" w:line="240" w:lineRule="auto"/>
        <w:jc w:val="both"/>
        <w:rPr>
          <w:sz w:val="20"/>
          <w:szCs w:val="20"/>
        </w:rPr>
      </w:pPr>
      <w:r>
        <w:rPr>
          <w:sz w:val="20"/>
          <w:szCs w:val="20"/>
        </w:rPr>
        <w:t>Signature :</w:t>
      </w:r>
    </w:p>
    <w:p w:rsidR="00BA1C87" w:rsidRDefault="00BA1C87" w:rsidP="00023E50">
      <w:pPr>
        <w:spacing w:after="0" w:line="240" w:lineRule="auto"/>
        <w:jc w:val="both"/>
        <w:rPr>
          <w:b/>
          <w:color w:val="0070C0"/>
          <w:sz w:val="20"/>
          <w:szCs w:val="20"/>
          <w:u w:val="single"/>
        </w:rPr>
      </w:pPr>
    </w:p>
    <w:p w:rsidR="00A87041" w:rsidRDefault="00A87041" w:rsidP="00023E50">
      <w:pPr>
        <w:spacing w:after="0" w:line="240" w:lineRule="auto"/>
        <w:jc w:val="both"/>
        <w:rPr>
          <w:b/>
          <w:color w:val="0070C0"/>
          <w:sz w:val="20"/>
          <w:szCs w:val="20"/>
          <w:u w:val="single"/>
        </w:rPr>
      </w:pPr>
    </w:p>
    <w:p w:rsidR="00BF4AC2" w:rsidRDefault="00BF4AC2" w:rsidP="00023E50">
      <w:pPr>
        <w:spacing w:after="0" w:line="240" w:lineRule="auto"/>
        <w:jc w:val="both"/>
        <w:rPr>
          <w:b/>
          <w:color w:val="0070C0"/>
          <w:sz w:val="20"/>
          <w:szCs w:val="20"/>
          <w:u w:val="single"/>
        </w:rPr>
      </w:pPr>
    </w:p>
    <w:p w:rsidR="00BF4AC2" w:rsidRDefault="00BF4AC2" w:rsidP="00023E50">
      <w:pPr>
        <w:spacing w:after="0" w:line="240" w:lineRule="auto"/>
        <w:jc w:val="both"/>
        <w:rPr>
          <w:b/>
          <w:color w:val="0070C0"/>
          <w:sz w:val="20"/>
          <w:szCs w:val="20"/>
          <w:u w:val="single"/>
        </w:rPr>
      </w:pPr>
    </w:p>
    <w:p w:rsidR="00BF4AC2" w:rsidRDefault="00BF4AC2" w:rsidP="00023E50">
      <w:pPr>
        <w:spacing w:after="0" w:line="240" w:lineRule="auto"/>
        <w:jc w:val="both"/>
        <w:rPr>
          <w:b/>
          <w:color w:val="0070C0"/>
          <w:sz w:val="20"/>
          <w:szCs w:val="20"/>
          <w:u w:val="single"/>
        </w:rPr>
      </w:pPr>
    </w:p>
    <w:p w:rsidR="00BF4AC2" w:rsidRDefault="00BF4AC2" w:rsidP="00023E50">
      <w:pPr>
        <w:spacing w:after="0" w:line="240" w:lineRule="auto"/>
        <w:jc w:val="both"/>
        <w:rPr>
          <w:b/>
          <w:color w:val="0070C0"/>
          <w:sz w:val="20"/>
          <w:szCs w:val="20"/>
          <w:u w:val="single"/>
        </w:rPr>
      </w:pPr>
    </w:p>
    <w:p w:rsidR="008C6AC1" w:rsidRDefault="008C6AC1">
      <w:pPr>
        <w:rPr>
          <w:b/>
          <w:color w:val="0070C0"/>
          <w:sz w:val="20"/>
          <w:szCs w:val="20"/>
          <w:u w:val="single"/>
        </w:rPr>
      </w:pPr>
      <w:r>
        <w:rPr>
          <w:b/>
          <w:color w:val="0070C0"/>
          <w:sz w:val="20"/>
          <w:szCs w:val="20"/>
          <w:u w:val="single"/>
        </w:rPr>
        <w:br w:type="page"/>
      </w:r>
    </w:p>
    <w:p w:rsidR="00023E50" w:rsidRDefault="00023E50" w:rsidP="00023E50">
      <w:pPr>
        <w:spacing w:after="0" w:line="240" w:lineRule="auto"/>
        <w:jc w:val="both"/>
        <w:rPr>
          <w:b/>
          <w:color w:val="0070C0"/>
          <w:sz w:val="20"/>
          <w:szCs w:val="20"/>
          <w:u w:val="single"/>
        </w:rPr>
      </w:pPr>
      <w:r>
        <w:rPr>
          <w:b/>
          <w:color w:val="0070C0"/>
          <w:sz w:val="20"/>
          <w:szCs w:val="20"/>
          <w:u w:val="single"/>
        </w:rPr>
        <w:t>Données Personnelles</w:t>
      </w:r>
    </w:p>
    <w:p w:rsidR="000F0600" w:rsidRDefault="000F0600" w:rsidP="00023E50">
      <w:pPr>
        <w:spacing w:after="0" w:line="240" w:lineRule="auto"/>
        <w:jc w:val="both"/>
        <w:rPr>
          <w:b/>
          <w:color w:val="0070C0"/>
          <w:sz w:val="20"/>
          <w:szCs w:val="20"/>
          <w:u w:val="single"/>
        </w:rPr>
      </w:pPr>
    </w:p>
    <w:p w:rsidR="00023E50" w:rsidRPr="00023E50" w:rsidRDefault="00023E50" w:rsidP="00023E50">
      <w:pPr>
        <w:jc w:val="both"/>
        <w:rPr>
          <w:sz w:val="20"/>
          <w:szCs w:val="20"/>
        </w:rPr>
      </w:pPr>
      <w:r w:rsidRPr="00023E50">
        <w:rPr>
          <w:sz w:val="20"/>
          <w:szCs w:val="20"/>
        </w:rPr>
        <w:t xml:space="preserve">Le candidat est informé que des données à caractère personnel peuvent être collectées dans le cadre du présent dossier de candidature, ainsi que tout au long du programme TechShare, </w:t>
      </w:r>
      <w:r>
        <w:rPr>
          <w:sz w:val="20"/>
          <w:szCs w:val="20"/>
        </w:rPr>
        <w:t xml:space="preserve">à des fins statistiques et de communication et </w:t>
      </w:r>
      <w:r w:rsidRPr="00023E50">
        <w:rPr>
          <w:sz w:val="20"/>
          <w:szCs w:val="20"/>
        </w:rPr>
        <w:t>afin de permettre à</w:t>
      </w:r>
      <w:r>
        <w:rPr>
          <w:rFonts w:cstheme="minorHAnsi"/>
          <w:sz w:val="20"/>
          <w:szCs w:val="20"/>
        </w:rPr>
        <w:t xml:space="preserve"> EnterNext d’organiser le programme en question et d’en assurer le bon déroulement. </w:t>
      </w:r>
    </w:p>
    <w:p w:rsidR="00023E50" w:rsidRPr="008D2EF8" w:rsidRDefault="00023E50" w:rsidP="00023E50">
      <w:pPr>
        <w:jc w:val="both"/>
        <w:rPr>
          <w:rFonts w:cstheme="minorHAnsi"/>
          <w:sz w:val="20"/>
          <w:szCs w:val="20"/>
        </w:rPr>
      </w:pPr>
      <w:r w:rsidRPr="008D2EF8">
        <w:rPr>
          <w:rFonts w:cstheme="minorHAnsi"/>
          <w:sz w:val="20"/>
          <w:szCs w:val="20"/>
        </w:rPr>
        <w:t xml:space="preserve">Ces données sont destinées à </w:t>
      </w:r>
      <w:r>
        <w:rPr>
          <w:rFonts w:cstheme="minorHAnsi"/>
          <w:sz w:val="20"/>
          <w:szCs w:val="20"/>
        </w:rPr>
        <w:t xml:space="preserve">EnterNext </w:t>
      </w:r>
      <w:r w:rsidRPr="008D2EF8">
        <w:rPr>
          <w:rFonts w:cstheme="minorHAnsi"/>
          <w:sz w:val="20"/>
          <w:szCs w:val="20"/>
        </w:rPr>
        <w:t>et pourront, sauf opposition de l'intéressé, être communiquées à toute société du groupe EURONEXT</w:t>
      </w:r>
      <w:r>
        <w:rPr>
          <w:rFonts w:cstheme="minorHAnsi"/>
          <w:sz w:val="20"/>
          <w:szCs w:val="20"/>
        </w:rPr>
        <w:t xml:space="preserve">. </w:t>
      </w:r>
      <w:r w:rsidRPr="008D2EF8">
        <w:rPr>
          <w:rFonts w:cstheme="minorHAnsi"/>
          <w:sz w:val="20"/>
          <w:szCs w:val="20"/>
        </w:rPr>
        <w:t xml:space="preserve">Ces données seront archivées et traitées conformément aux dispositions de </w:t>
      </w:r>
      <w:r w:rsidR="00072934">
        <w:rPr>
          <w:rFonts w:cstheme="minorHAnsi"/>
          <w:sz w:val="20"/>
          <w:szCs w:val="20"/>
        </w:rPr>
        <w:t xml:space="preserve">la </w:t>
      </w:r>
      <w:r w:rsidRPr="008D2EF8">
        <w:rPr>
          <w:rFonts w:cstheme="minorHAnsi"/>
          <w:sz w:val="20"/>
          <w:szCs w:val="20"/>
        </w:rPr>
        <w:t>Directive 95/46/CE du Parlement européen et du Conseil, du 24 octobre 1995, relative à la protection des personnes physiques à l'égard du traitement des données à caractère personnel et à la libre circulation de ces données, ainsi qu’au droit français afférent.</w:t>
      </w:r>
      <w:r w:rsidR="00072934">
        <w:rPr>
          <w:rFonts w:cstheme="minorHAnsi"/>
          <w:sz w:val="20"/>
          <w:szCs w:val="20"/>
        </w:rPr>
        <w:t xml:space="preserve"> </w:t>
      </w:r>
      <w:r w:rsidRPr="008D2EF8">
        <w:rPr>
          <w:rFonts w:cstheme="minorHAnsi"/>
          <w:sz w:val="20"/>
          <w:szCs w:val="20"/>
        </w:rPr>
        <w:t>L</w:t>
      </w:r>
      <w:r>
        <w:rPr>
          <w:rFonts w:cstheme="minorHAnsi"/>
          <w:sz w:val="20"/>
          <w:szCs w:val="20"/>
        </w:rPr>
        <w:t xml:space="preserve">es personnes visées par ces données </w:t>
      </w:r>
      <w:r w:rsidRPr="008D2EF8">
        <w:rPr>
          <w:rFonts w:cstheme="minorHAnsi"/>
          <w:sz w:val="20"/>
          <w:szCs w:val="20"/>
        </w:rPr>
        <w:t>dispose</w:t>
      </w:r>
      <w:r>
        <w:rPr>
          <w:rFonts w:cstheme="minorHAnsi"/>
          <w:sz w:val="20"/>
          <w:szCs w:val="20"/>
        </w:rPr>
        <w:t>nt</w:t>
      </w:r>
      <w:r w:rsidRPr="008D2EF8">
        <w:rPr>
          <w:rFonts w:cstheme="minorHAnsi"/>
          <w:sz w:val="20"/>
          <w:szCs w:val="20"/>
        </w:rPr>
        <w:t xml:space="preserve"> d'un droit d'accès et de rectification quant aux données à caractère personnel le</w:t>
      </w:r>
      <w:r>
        <w:rPr>
          <w:rFonts w:cstheme="minorHAnsi"/>
          <w:sz w:val="20"/>
          <w:szCs w:val="20"/>
        </w:rPr>
        <w:t>s</w:t>
      </w:r>
      <w:r w:rsidRPr="008D2EF8">
        <w:rPr>
          <w:rFonts w:cstheme="minorHAnsi"/>
          <w:sz w:val="20"/>
          <w:szCs w:val="20"/>
        </w:rPr>
        <w:t xml:space="preserve"> concernant, ainsi que, pour des motifs légitimes, d'un droit d'opposition à ce que ces données ne fassent l'objet d'un tel traitement. Il peut exercer ces droits en contactant</w:t>
      </w:r>
      <w:r>
        <w:rPr>
          <w:rFonts w:cstheme="minorHAnsi"/>
          <w:sz w:val="20"/>
          <w:szCs w:val="20"/>
        </w:rPr>
        <w:t xml:space="preserve"> par email l’adresse suivante : </w:t>
      </w:r>
      <w:hyperlink r:id="rId9" w:history="1">
        <w:r>
          <w:rPr>
            <w:rStyle w:val="Lienhypertexte"/>
          </w:rPr>
          <w:t>cil@euronext.com</w:t>
        </w:r>
      </w:hyperlink>
      <w:r w:rsidR="00072934">
        <w:rPr>
          <w:rFonts w:cstheme="minorHAnsi"/>
          <w:sz w:val="20"/>
          <w:szCs w:val="20"/>
        </w:rPr>
        <w:t>.</w:t>
      </w:r>
    </w:p>
    <w:p w:rsidR="00023E50" w:rsidRDefault="00023E50" w:rsidP="00023E50">
      <w:pPr>
        <w:spacing w:after="0" w:line="240" w:lineRule="auto"/>
        <w:jc w:val="both"/>
        <w:rPr>
          <w:b/>
          <w:color w:val="0070C0"/>
          <w:sz w:val="20"/>
          <w:szCs w:val="20"/>
          <w:u w:val="single"/>
        </w:rPr>
      </w:pPr>
      <w:r>
        <w:rPr>
          <w:b/>
          <w:color w:val="0070C0"/>
          <w:sz w:val="20"/>
          <w:szCs w:val="20"/>
          <w:u w:val="single"/>
        </w:rPr>
        <w:t>Confidentialité</w:t>
      </w:r>
    </w:p>
    <w:p w:rsidR="000F0600" w:rsidRDefault="000F0600" w:rsidP="00023E50">
      <w:pPr>
        <w:spacing w:after="0" w:line="240" w:lineRule="auto"/>
        <w:jc w:val="both"/>
        <w:rPr>
          <w:b/>
          <w:color w:val="0070C0"/>
          <w:sz w:val="20"/>
          <w:szCs w:val="20"/>
          <w:u w:val="single"/>
        </w:rPr>
      </w:pPr>
    </w:p>
    <w:p w:rsidR="00023E50" w:rsidRPr="00023E50" w:rsidRDefault="00023E50" w:rsidP="00023E50">
      <w:pPr>
        <w:jc w:val="both"/>
        <w:rPr>
          <w:rFonts w:cstheme="minorHAnsi"/>
          <w:sz w:val="20"/>
          <w:szCs w:val="20"/>
        </w:rPr>
      </w:pPr>
      <w:r>
        <w:rPr>
          <w:rFonts w:cstheme="minorHAnsi"/>
          <w:sz w:val="20"/>
          <w:szCs w:val="20"/>
        </w:rPr>
        <w:t>En soumettant sa candidature, le candidat accepte qu’EnterNext puisse communiquer les informations y contenues ou y afférentes aux sociétés du groupe Euronext ainsi qu’aux différents partenaires du programme TechShare dans la mesure où de telles informations doivent leur être communiquées pour les besoins du programme.</w:t>
      </w: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3E1718" w:rsidRPr="00FA725C" w:rsidRDefault="003E1718" w:rsidP="003E1718">
      <w:pPr>
        <w:pStyle w:val="1NoToc"/>
        <w:rPr>
          <w:lang w:val="fr-FR"/>
        </w:rPr>
      </w:pPr>
      <w:r>
        <w:rPr>
          <w:lang w:val="fr-FR"/>
        </w:rPr>
        <w:t>annexe : calendrier des sessions</w:t>
      </w:r>
      <w:r w:rsidR="00354F23">
        <w:rPr>
          <w:lang w:val="fr-FR"/>
        </w:rPr>
        <w:t xml:space="preserve"> (INDICATIF – DATES A REPRECISER)</w:t>
      </w:r>
    </w:p>
    <w:p w:rsidR="00282D00" w:rsidRPr="00282D00" w:rsidRDefault="00282D00" w:rsidP="00282D00">
      <w:pPr>
        <w:spacing w:line="240" w:lineRule="auto"/>
        <w:jc w:val="both"/>
        <w:rPr>
          <w:i/>
          <w:sz w:val="18"/>
          <w:szCs w:val="20"/>
        </w:rPr>
      </w:pPr>
      <w:r w:rsidRPr="00282D00">
        <w:rPr>
          <w:i/>
          <w:sz w:val="18"/>
          <w:szCs w:val="20"/>
        </w:rPr>
        <w:t>Le programme ci-dess</w:t>
      </w:r>
      <w:r w:rsidR="001540F5">
        <w:rPr>
          <w:i/>
          <w:sz w:val="18"/>
          <w:szCs w:val="20"/>
        </w:rPr>
        <w:t>ous est fourni à titre indicatif</w:t>
      </w:r>
      <w:r w:rsidRPr="00282D00">
        <w:rPr>
          <w:i/>
          <w:sz w:val="18"/>
          <w:szCs w:val="20"/>
        </w:rPr>
        <w:t>. EnterNext se réserve le droit de le modifier</w:t>
      </w:r>
      <w:r>
        <w:rPr>
          <w:i/>
          <w:sz w:val="18"/>
          <w:szCs w:val="20"/>
        </w:rPr>
        <w:t xml:space="preserve"> à tout moment.</w:t>
      </w:r>
    </w:p>
    <w:p w:rsidR="00A337D9" w:rsidRDefault="00400D57" w:rsidP="00105E5A">
      <w:pPr>
        <w:jc w:val="both"/>
        <w:rPr>
          <w:b/>
          <w:sz w:val="20"/>
          <w:szCs w:val="20"/>
          <w:u w:val="single"/>
          <w:lang w:val="en-US"/>
        </w:rPr>
      </w:pPr>
      <w:r>
        <w:rPr>
          <w:b/>
          <w:sz w:val="20"/>
          <w:szCs w:val="20"/>
          <w:u w:val="single"/>
          <w:lang w:val="en-US"/>
        </w:rPr>
        <w:t>Campus seminar 1</w:t>
      </w:r>
      <w:r w:rsidRPr="00105E5A">
        <w:rPr>
          <w:b/>
          <w:sz w:val="20"/>
          <w:szCs w:val="20"/>
          <w:u w:val="single"/>
          <w:lang w:val="en-US"/>
        </w:rPr>
        <w:t xml:space="preserve"> –</w:t>
      </w:r>
      <w:r w:rsidR="00354F23">
        <w:rPr>
          <w:b/>
          <w:sz w:val="20"/>
          <w:szCs w:val="20"/>
          <w:u w:val="single"/>
          <w:lang w:val="en-US"/>
        </w:rPr>
        <w:t xml:space="preserve"> </w:t>
      </w:r>
      <w:r>
        <w:rPr>
          <w:b/>
          <w:sz w:val="20"/>
          <w:szCs w:val="20"/>
          <w:u w:val="single"/>
          <w:lang w:val="en-US"/>
        </w:rPr>
        <w:t xml:space="preserve">September </w:t>
      </w:r>
      <w:r w:rsidR="00FF4AA8">
        <w:rPr>
          <w:b/>
          <w:sz w:val="20"/>
          <w:szCs w:val="20"/>
          <w:u w:val="single"/>
          <w:lang w:val="en-US"/>
        </w:rPr>
        <w:t xml:space="preserve">2017 </w:t>
      </w:r>
    </w:p>
    <w:p w:rsidR="00105E5A" w:rsidRPr="00105E5A" w:rsidRDefault="00105E5A" w:rsidP="00105E5A">
      <w:pPr>
        <w:jc w:val="both"/>
        <w:rPr>
          <w:b/>
          <w:sz w:val="20"/>
          <w:szCs w:val="20"/>
          <w:u w:val="single"/>
          <w:lang w:val="en-US"/>
        </w:rPr>
      </w:pPr>
      <w:r>
        <w:rPr>
          <w:b/>
          <w:sz w:val="20"/>
          <w:szCs w:val="20"/>
          <w:u w:val="single"/>
          <w:lang w:val="en-US"/>
        </w:rPr>
        <w:t xml:space="preserve">Evening </w:t>
      </w:r>
      <w:r w:rsidRPr="00105E5A">
        <w:rPr>
          <w:b/>
          <w:sz w:val="20"/>
          <w:szCs w:val="20"/>
          <w:u w:val="single"/>
          <w:lang w:val="en-US"/>
        </w:rPr>
        <w:t>Session 1 –</w:t>
      </w:r>
      <w:r w:rsidR="00354F23">
        <w:rPr>
          <w:b/>
          <w:sz w:val="20"/>
          <w:szCs w:val="20"/>
          <w:u w:val="single"/>
          <w:lang w:val="en-US"/>
        </w:rPr>
        <w:t xml:space="preserve"> </w:t>
      </w:r>
      <w:r w:rsidRPr="00105E5A">
        <w:rPr>
          <w:b/>
          <w:sz w:val="20"/>
          <w:szCs w:val="20"/>
          <w:u w:val="single"/>
          <w:lang w:val="en-US"/>
        </w:rPr>
        <w:t xml:space="preserve">October </w:t>
      </w:r>
      <w:r w:rsidR="00FF4AA8" w:rsidRPr="00105E5A">
        <w:rPr>
          <w:b/>
          <w:sz w:val="20"/>
          <w:szCs w:val="20"/>
          <w:u w:val="single"/>
          <w:lang w:val="en-US"/>
        </w:rPr>
        <w:t>201</w:t>
      </w:r>
      <w:r w:rsidR="00FF4AA8">
        <w:rPr>
          <w:b/>
          <w:sz w:val="20"/>
          <w:szCs w:val="20"/>
          <w:u w:val="single"/>
          <w:lang w:val="en-US"/>
        </w:rPr>
        <w:t xml:space="preserve">7 </w:t>
      </w:r>
    </w:p>
    <w:p w:rsidR="00105E5A" w:rsidRPr="00105E5A" w:rsidRDefault="00105E5A" w:rsidP="00105E5A">
      <w:pPr>
        <w:pStyle w:val="Paragraphedeliste"/>
        <w:numPr>
          <w:ilvl w:val="2"/>
          <w:numId w:val="16"/>
        </w:numPr>
        <w:spacing w:after="0" w:line="240" w:lineRule="auto"/>
        <w:ind w:left="1080"/>
        <w:jc w:val="both"/>
        <w:rPr>
          <w:sz w:val="20"/>
          <w:szCs w:val="20"/>
          <w:lang w:val="en-US"/>
        </w:rPr>
      </w:pPr>
      <w:r w:rsidRPr="00105E5A">
        <w:rPr>
          <w:b/>
          <w:color w:val="0070C0"/>
          <w:sz w:val="20"/>
          <w:szCs w:val="20"/>
          <w:lang w:val="en-US"/>
        </w:rPr>
        <w:t>Theme:</w:t>
      </w:r>
      <w:r w:rsidRPr="00105E5A">
        <w:rPr>
          <w:sz w:val="20"/>
          <w:szCs w:val="20"/>
          <w:lang w:val="en-US"/>
        </w:rPr>
        <w:t xml:space="preserve"> Reaching the next step of development through capital markets</w:t>
      </w:r>
    </w:p>
    <w:p w:rsidR="00105E5A" w:rsidRDefault="00105E5A" w:rsidP="00105E5A">
      <w:pPr>
        <w:pStyle w:val="Paragraphedeliste"/>
        <w:numPr>
          <w:ilvl w:val="2"/>
          <w:numId w:val="16"/>
        </w:numPr>
        <w:spacing w:after="0" w:line="240" w:lineRule="auto"/>
        <w:ind w:left="1080"/>
        <w:jc w:val="both"/>
        <w:rPr>
          <w:sz w:val="20"/>
          <w:szCs w:val="20"/>
          <w:lang w:val="en-US"/>
        </w:rPr>
      </w:pPr>
      <w:r w:rsidRPr="00105E5A">
        <w:rPr>
          <w:b/>
          <w:color w:val="0070C0"/>
          <w:sz w:val="20"/>
          <w:szCs w:val="20"/>
          <w:lang w:val="en-US"/>
        </w:rPr>
        <w:t>Objectives:</w:t>
      </w:r>
      <w:r w:rsidRPr="00105E5A">
        <w:rPr>
          <w:sz w:val="20"/>
          <w:szCs w:val="20"/>
          <w:lang w:val="en-US"/>
        </w:rPr>
        <w:t xml:space="preserve"> Understand the interests of financial markets, the different types of tools offered and the companies for which it is suitable</w:t>
      </w:r>
    </w:p>
    <w:p w:rsidR="00105E5A" w:rsidRPr="00105E5A" w:rsidRDefault="00105E5A" w:rsidP="00105E5A">
      <w:pPr>
        <w:pStyle w:val="Paragraphedeliste"/>
        <w:spacing w:after="0" w:line="240" w:lineRule="auto"/>
        <w:ind w:left="1080"/>
        <w:jc w:val="both"/>
        <w:rPr>
          <w:sz w:val="20"/>
          <w:szCs w:val="20"/>
          <w:lang w:val="en-US"/>
        </w:rPr>
      </w:pPr>
    </w:p>
    <w:p w:rsidR="00105E5A" w:rsidRPr="00105E5A" w:rsidRDefault="00105E5A" w:rsidP="00105E5A">
      <w:pPr>
        <w:jc w:val="both"/>
        <w:rPr>
          <w:b/>
          <w:sz w:val="20"/>
          <w:szCs w:val="20"/>
          <w:u w:val="single"/>
          <w:lang w:val="en-US"/>
        </w:rPr>
      </w:pPr>
      <w:r>
        <w:rPr>
          <w:b/>
          <w:sz w:val="20"/>
          <w:szCs w:val="20"/>
          <w:u w:val="single"/>
          <w:lang w:val="en-US"/>
        </w:rPr>
        <w:t xml:space="preserve">Evening </w:t>
      </w:r>
      <w:r w:rsidRPr="00105E5A">
        <w:rPr>
          <w:b/>
          <w:sz w:val="20"/>
          <w:szCs w:val="20"/>
          <w:u w:val="single"/>
          <w:lang w:val="en-US"/>
        </w:rPr>
        <w:t>Session 2 –</w:t>
      </w:r>
      <w:r w:rsidR="00354F23">
        <w:rPr>
          <w:b/>
          <w:sz w:val="20"/>
          <w:szCs w:val="20"/>
          <w:u w:val="single"/>
          <w:lang w:val="en-US"/>
        </w:rPr>
        <w:t xml:space="preserve"> </w:t>
      </w:r>
      <w:r w:rsidRPr="00105E5A">
        <w:rPr>
          <w:b/>
          <w:sz w:val="20"/>
          <w:szCs w:val="20"/>
          <w:u w:val="single"/>
          <w:lang w:val="en-US"/>
        </w:rPr>
        <w:t xml:space="preserve">November </w:t>
      </w:r>
      <w:r w:rsidR="00FF4AA8" w:rsidRPr="00105E5A">
        <w:rPr>
          <w:b/>
          <w:sz w:val="20"/>
          <w:szCs w:val="20"/>
          <w:u w:val="single"/>
          <w:lang w:val="en-US"/>
        </w:rPr>
        <w:t>201</w:t>
      </w:r>
      <w:r w:rsidR="00FF4AA8">
        <w:rPr>
          <w:b/>
          <w:sz w:val="20"/>
          <w:szCs w:val="20"/>
          <w:u w:val="single"/>
          <w:lang w:val="en-US"/>
        </w:rPr>
        <w:t>7</w:t>
      </w:r>
    </w:p>
    <w:p w:rsidR="00F6103A" w:rsidRPr="00105E5A" w:rsidRDefault="00F6103A" w:rsidP="00F6103A">
      <w:pPr>
        <w:pStyle w:val="Paragraphedeliste"/>
        <w:numPr>
          <w:ilvl w:val="2"/>
          <w:numId w:val="16"/>
        </w:numPr>
        <w:spacing w:after="0" w:line="240" w:lineRule="auto"/>
        <w:ind w:left="1080"/>
        <w:jc w:val="both"/>
        <w:rPr>
          <w:sz w:val="20"/>
          <w:szCs w:val="20"/>
          <w:lang w:val="en-US"/>
        </w:rPr>
      </w:pPr>
      <w:r w:rsidRPr="00105E5A">
        <w:rPr>
          <w:b/>
          <w:color w:val="0070C0"/>
          <w:sz w:val="20"/>
          <w:szCs w:val="20"/>
          <w:lang w:val="en-US"/>
        </w:rPr>
        <w:t>Theme:</w:t>
      </w:r>
      <w:r w:rsidRPr="00105E5A">
        <w:rPr>
          <w:sz w:val="20"/>
          <w:szCs w:val="20"/>
          <w:lang w:val="en-US"/>
        </w:rPr>
        <w:t xml:space="preserve"> Getting support from relevant partners</w:t>
      </w:r>
    </w:p>
    <w:p w:rsidR="00F6103A" w:rsidRDefault="00F6103A" w:rsidP="00F6103A">
      <w:pPr>
        <w:pStyle w:val="Paragraphedeliste"/>
        <w:numPr>
          <w:ilvl w:val="2"/>
          <w:numId w:val="16"/>
        </w:numPr>
        <w:spacing w:after="0" w:line="240" w:lineRule="auto"/>
        <w:ind w:left="1080"/>
        <w:jc w:val="both"/>
        <w:rPr>
          <w:sz w:val="20"/>
          <w:szCs w:val="20"/>
          <w:lang w:val="en-US"/>
        </w:rPr>
      </w:pPr>
      <w:r w:rsidRPr="00105E5A">
        <w:rPr>
          <w:b/>
          <w:color w:val="0070C0"/>
          <w:sz w:val="20"/>
          <w:szCs w:val="20"/>
          <w:lang w:val="en-US"/>
        </w:rPr>
        <w:t>Objectives:</w:t>
      </w:r>
      <w:r w:rsidRPr="00105E5A">
        <w:rPr>
          <w:sz w:val="20"/>
          <w:szCs w:val="20"/>
          <w:lang w:val="en-US"/>
        </w:rPr>
        <w:t xml:space="preserve"> Understand who are the different market players, who does what and how to choose adequate partners</w:t>
      </w:r>
    </w:p>
    <w:p w:rsidR="00105E5A" w:rsidRPr="00105E5A" w:rsidRDefault="00105E5A" w:rsidP="00105E5A">
      <w:pPr>
        <w:pStyle w:val="Paragraphedeliste"/>
        <w:spacing w:after="0" w:line="240" w:lineRule="auto"/>
        <w:ind w:left="1080"/>
        <w:jc w:val="both"/>
        <w:rPr>
          <w:sz w:val="20"/>
          <w:szCs w:val="20"/>
          <w:lang w:val="en-US"/>
        </w:rPr>
      </w:pPr>
    </w:p>
    <w:p w:rsidR="00105E5A" w:rsidRPr="00105E5A" w:rsidRDefault="00105E5A" w:rsidP="00105E5A">
      <w:pPr>
        <w:jc w:val="both"/>
        <w:rPr>
          <w:b/>
          <w:sz w:val="20"/>
          <w:szCs w:val="20"/>
          <w:u w:val="single"/>
          <w:lang w:val="en-US"/>
        </w:rPr>
      </w:pPr>
      <w:r>
        <w:rPr>
          <w:b/>
          <w:sz w:val="20"/>
          <w:szCs w:val="20"/>
          <w:u w:val="single"/>
          <w:lang w:val="en-US"/>
        </w:rPr>
        <w:t xml:space="preserve">Evening </w:t>
      </w:r>
      <w:r w:rsidRPr="00105E5A">
        <w:rPr>
          <w:b/>
          <w:sz w:val="20"/>
          <w:szCs w:val="20"/>
          <w:u w:val="single"/>
          <w:lang w:val="en-US"/>
        </w:rPr>
        <w:t>Session 3 –</w:t>
      </w:r>
      <w:r w:rsidR="00354F23">
        <w:rPr>
          <w:b/>
          <w:sz w:val="20"/>
          <w:szCs w:val="20"/>
          <w:u w:val="single"/>
          <w:lang w:val="en-US"/>
        </w:rPr>
        <w:t xml:space="preserve"> </w:t>
      </w:r>
      <w:r w:rsidRPr="00105E5A">
        <w:rPr>
          <w:b/>
          <w:sz w:val="20"/>
          <w:szCs w:val="20"/>
          <w:u w:val="single"/>
          <w:lang w:val="en-US"/>
        </w:rPr>
        <w:t xml:space="preserve">December </w:t>
      </w:r>
      <w:r w:rsidR="00FF4AA8" w:rsidRPr="00105E5A">
        <w:rPr>
          <w:b/>
          <w:sz w:val="20"/>
          <w:szCs w:val="20"/>
          <w:u w:val="single"/>
          <w:lang w:val="en-US"/>
        </w:rPr>
        <w:t>201</w:t>
      </w:r>
      <w:r w:rsidR="00FF4AA8">
        <w:rPr>
          <w:b/>
          <w:sz w:val="20"/>
          <w:szCs w:val="20"/>
          <w:u w:val="single"/>
          <w:lang w:val="en-US"/>
        </w:rPr>
        <w:t>7</w:t>
      </w:r>
    </w:p>
    <w:p w:rsidR="00F6103A" w:rsidRPr="00105E5A" w:rsidRDefault="00F6103A" w:rsidP="00F6103A">
      <w:pPr>
        <w:pStyle w:val="Paragraphedeliste"/>
        <w:numPr>
          <w:ilvl w:val="2"/>
          <w:numId w:val="16"/>
        </w:numPr>
        <w:spacing w:after="0" w:line="240" w:lineRule="auto"/>
        <w:ind w:left="1080"/>
        <w:jc w:val="both"/>
        <w:rPr>
          <w:sz w:val="20"/>
          <w:szCs w:val="20"/>
          <w:lang w:val="en-US"/>
        </w:rPr>
      </w:pPr>
      <w:r w:rsidRPr="00105E5A">
        <w:rPr>
          <w:b/>
          <w:color w:val="0070C0"/>
          <w:sz w:val="20"/>
          <w:szCs w:val="20"/>
          <w:lang w:val="en-US"/>
        </w:rPr>
        <w:t>Theme:</w:t>
      </w:r>
      <w:r w:rsidRPr="00105E5A">
        <w:rPr>
          <w:sz w:val="20"/>
          <w:szCs w:val="20"/>
          <w:lang w:val="en-US"/>
        </w:rPr>
        <w:t xml:space="preserve"> What are the steps to becoming a public company?</w:t>
      </w:r>
    </w:p>
    <w:p w:rsidR="00F6103A" w:rsidRDefault="00F6103A" w:rsidP="00F6103A">
      <w:pPr>
        <w:pStyle w:val="Paragraphedeliste"/>
        <w:numPr>
          <w:ilvl w:val="2"/>
          <w:numId w:val="16"/>
        </w:numPr>
        <w:spacing w:after="0" w:line="240" w:lineRule="auto"/>
        <w:ind w:left="1080"/>
        <w:jc w:val="both"/>
        <w:rPr>
          <w:sz w:val="20"/>
          <w:szCs w:val="20"/>
          <w:lang w:val="en-US"/>
        </w:rPr>
      </w:pPr>
      <w:r w:rsidRPr="00105E5A">
        <w:rPr>
          <w:b/>
          <w:color w:val="0070C0"/>
          <w:sz w:val="20"/>
          <w:szCs w:val="20"/>
          <w:lang w:val="en-US"/>
        </w:rPr>
        <w:t>Objectives:</w:t>
      </w:r>
      <w:r w:rsidRPr="00105E5A">
        <w:rPr>
          <w:sz w:val="20"/>
          <w:szCs w:val="20"/>
          <w:lang w:val="en-US"/>
        </w:rPr>
        <w:t xml:space="preserve"> Understand the different steps and concepts: equity story conception / pilot fishing / roadshows / subscription period / book analysis etc.</w:t>
      </w:r>
    </w:p>
    <w:p w:rsidR="00105E5A" w:rsidRPr="00105E5A" w:rsidRDefault="00105E5A" w:rsidP="00105E5A">
      <w:pPr>
        <w:pStyle w:val="Paragraphedeliste"/>
        <w:spacing w:after="0" w:line="240" w:lineRule="auto"/>
        <w:ind w:left="1080"/>
        <w:jc w:val="both"/>
        <w:rPr>
          <w:sz w:val="20"/>
          <w:szCs w:val="20"/>
          <w:lang w:val="en-US"/>
        </w:rPr>
      </w:pPr>
    </w:p>
    <w:p w:rsidR="00105E5A" w:rsidRPr="00105E5A" w:rsidRDefault="00105E5A" w:rsidP="00105E5A">
      <w:pPr>
        <w:jc w:val="both"/>
        <w:rPr>
          <w:b/>
          <w:sz w:val="20"/>
          <w:szCs w:val="20"/>
          <w:u w:val="single"/>
          <w:lang w:val="en-US"/>
        </w:rPr>
      </w:pPr>
      <w:r>
        <w:rPr>
          <w:b/>
          <w:sz w:val="20"/>
          <w:szCs w:val="20"/>
          <w:u w:val="single"/>
          <w:lang w:val="en-US"/>
        </w:rPr>
        <w:t xml:space="preserve">Evening </w:t>
      </w:r>
      <w:r w:rsidRPr="00105E5A">
        <w:rPr>
          <w:b/>
          <w:sz w:val="20"/>
          <w:szCs w:val="20"/>
          <w:u w:val="single"/>
          <w:lang w:val="en-US"/>
        </w:rPr>
        <w:t>Session 4 –</w:t>
      </w:r>
      <w:r w:rsidR="00354F23">
        <w:rPr>
          <w:b/>
          <w:sz w:val="20"/>
          <w:szCs w:val="20"/>
          <w:u w:val="single"/>
          <w:lang w:val="en-US"/>
        </w:rPr>
        <w:t xml:space="preserve"> </w:t>
      </w:r>
      <w:r w:rsidRPr="00105E5A">
        <w:rPr>
          <w:b/>
          <w:sz w:val="20"/>
          <w:szCs w:val="20"/>
          <w:u w:val="single"/>
          <w:lang w:val="en-US"/>
        </w:rPr>
        <w:t xml:space="preserve">January </w:t>
      </w:r>
      <w:r w:rsidR="00FF4AA8" w:rsidRPr="00105E5A">
        <w:rPr>
          <w:b/>
          <w:sz w:val="20"/>
          <w:szCs w:val="20"/>
          <w:u w:val="single"/>
          <w:lang w:val="en-US"/>
        </w:rPr>
        <w:t>201</w:t>
      </w:r>
      <w:r w:rsidR="00FF4AA8">
        <w:rPr>
          <w:b/>
          <w:sz w:val="20"/>
          <w:szCs w:val="20"/>
          <w:u w:val="single"/>
          <w:lang w:val="en-US"/>
        </w:rPr>
        <w:t>8</w:t>
      </w:r>
    </w:p>
    <w:p w:rsidR="00F6103A" w:rsidRPr="00105E5A" w:rsidRDefault="00F6103A" w:rsidP="00F6103A">
      <w:pPr>
        <w:pStyle w:val="Paragraphedeliste"/>
        <w:numPr>
          <w:ilvl w:val="2"/>
          <w:numId w:val="16"/>
        </w:numPr>
        <w:spacing w:after="0" w:line="240" w:lineRule="auto"/>
        <w:ind w:left="1080"/>
        <w:jc w:val="both"/>
        <w:rPr>
          <w:sz w:val="20"/>
          <w:szCs w:val="20"/>
          <w:lang w:val="en-US"/>
        </w:rPr>
      </w:pPr>
      <w:r w:rsidRPr="00105E5A">
        <w:rPr>
          <w:b/>
          <w:color w:val="0070C0"/>
          <w:sz w:val="20"/>
          <w:szCs w:val="20"/>
          <w:lang w:val="en-US"/>
        </w:rPr>
        <w:t>Theme:</w:t>
      </w:r>
      <w:r w:rsidRPr="00105E5A">
        <w:rPr>
          <w:sz w:val="20"/>
          <w:szCs w:val="20"/>
          <w:lang w:val="en-US"/>
        </w:rPr>
        <w:t xml:space="preserve"> How to integrate financial markets in a wealth management perspective?</w:t>
      </w:r>
    </w:p>
    <w:p w:rsidR="00F6103A" w:rsidRDefault="00F6103A" w:rsidP="00F6103A">
      <w:pPr>
        <w:pStyle w:val="Paragraphedeliste"/>
        <w:numPr>
          <w:ilvl w:val="2"/>
          <w:numId w:val="16"/>
        </w:numPr>
        <w:spacing w:after="0" w:line="240" w:lineRule="auto"/>
        <w:ind w:left="1080"/>
        <w:jc w:val="both"/>
        <w:rPr>
          <w:sz w:val="20"/>
          <w:szCs w:val="20"/>
          <w:lang w:val="en-US"/>
        </w:rPr>
      </w:pPr>
      <w:r w:rsidRPr="00105E5A">
        <w:rPr>
          <w:b/>
          <w:color w:val="0070C0"/>
          <w:sz w:val="20"/>
          <w:szCs w:val="20"/>
          <w:lang w:val="en-US"/>
        </w:rPr>
        <w:t>Objectives:</w:t>
      </w:r>
      <w:r>
        <w:rPr>
          <w:sz w:val="20"/>
          <w:szCs w:val="20"/>
          <w:lang w:val="en-US"/>
        </w:rPr>
        <w:t xml:space="preserve"> </w:t>
      </w:r>
      <w:r w:rsidRPr="00105E5A">
        <w:rPr>
          <w:sz w:val="20"/>
          <w:szCs w:val="20"/>
          <w:lang w:val="en-US"/>
        </w:rPr>
        <w:t>Understand how financial markets can be integrated in a wealth management strategy</w:t>
      </w:r>
    </w:p>
    <w:p w:rsidR="00105E5A" w:rsidRPr="00105E5A" w:rsidRDefault="00105E5A" w:rsidP="00105E5A">
      <w:pPr>
        <w:pStyle w:val="Paragraphedeliste"/>
        <w:spacing w:after="0" w:line="240" w:lineRule="auto"/>
        <w:ind w:left="1080"/>
        <w:jc w:val="both"/>
        <w:rPr>
          <w:sz w:val="20"/>
          <w:szCs w:val="20"/>
          <w:lang w:val="en-US"/>
        </w:rPr>
      </w:pPr>
    </w:p>
    <w:p w:rsidR="00105E5A" w:rsidRPr="00105E5A" w:rsidRDefault="00105E5A" w:rsidP="00105E5A">
      <w:pPr>
        <w:jc w:val="both"/>
        <w:rPr>
          <w:sz w:val="20"/>
          <w:szCs w:val="20"/>
          <w:lang w:val="en-US"/>
        </w:rPr>
      </w:pPr>
      <w:r>
        <w:rPr>
          <w:b/>
          <w:sz w:val="20"/>
          <w:szCs w:val="20"/>
          <w:u w:val="single"/>
          <w:lang w:val="en-US"/>
        </w:rPr>
        <w:t xml:space="preserve">Evening </w:t>
      </w:r>
      <w:r w:rsidRPr="00105E5A">
        <w:rPr>
          <w:b/>
          <w:sz w:val="20"/>
          <w:szCs w:val="20"/>
          <w:u w:val="single"/>
          <w:lang w:val="en-US"/>
        </w:rPr>
        <w:t>Session 5 –</w:t>
      </w:r>
      <w:r w:rsidR="00354F23">
        <w:rPr>
          <w:b/>
          <w:sz w:val="20"/>
          <w:szCs w:val="20"/>
          <w:u w:val="single"/>
          <w:lang w:val="en-US"/>
        </w:rPr>
        <w:t xml:space="preserve"> February</w:t>
      </w:r>
      <w:r w:rsidR="00873AE1" w:rsidRPr="00105E5A">
        <w:rPr>
          <w:b/>
          <w:sz w:val="20"/>
          <w:szCs w:val="20"/>
          <w:u w:val="single"/>
          <w:lang w:val="en-US"/>
        </w:rPr>
        <w:t xml:space="preserve"> </w:t>
      </w:r>
      <w:r w:rsidR="00FF4AA8" w:rsidRPr="00105E5A">
        <w:rPr>
          <w:b/>
          <w:sz w:val="20"/>
          <w:szCs w:val="20"/>
          <w:u w:val="single"/>
          <w:lang w:val="en-US"/>
        </w:rPr>
        <w:t>201</w:t>
      </w:r>
      <w:r w:rsidR="00FF4AA8">
        <w:rPr>
          <w:b/>
          <w:sz w:val="20"/>
          <w:szCs w:val="20"/>
          <w:u w:val="single"/>
          <w:lang w:val="en-US"/>
        </w:rPr>
        <w:t>8</w:t>
      </w:r>
    </w:p>
    <w:p w:rsidR="00F6103A" w:rsidRPr="00105E5A" w:rsidRDefault="00F6103A" w:rsidP="00F6103A">
      <w:pPr>
        <w:pStyle w:val="Paragraphedeliste"/>
        <w:numPr>
          <w:ilvl w:val="2"/>
          <w:numId w:val="16"/>
        </w:numPr>
        <w:spacing w:after="0" w:line="240" w:lineRule="auto"/>
        <w:ind w:left="1080"/>
        <w:jc w:val="both"/>
        <w:rPr>
          <w:sz w:val="20"/>
          <w:szCs w:val="20"/>
          <w:lang w:val="en-US"/>
        </w:rPr>
      </w:pPr>
      <w:r w:rsidRPr="00105E5A">
        <w:rPr>
          <w:b/>
          <w:color w:val="0070C0"/>
          <w:sz w:val="20"/>
          <w:szCs w:val="20"/>
          <w:lang w:val="en-US"/>
        </w:rPr>
        <w:t>Theme:</w:t>
      </w:r>
      <w:r w:rsidRPr="00105E5A">
        <w:rPr>
          <w:sz w:val="20"/>
          <w:szCs w:val="20"/>
          <w:lang w:val="en-US"/>
        </w:rPr>
        <w:t xml:space="preserve"> From corporate to financial communication: how to build and expand your story</w:t>
      </w:r>
    </w:p>
    <w:p w:rsidR="00F6103A" w:rsidRDefault="00F6103A" w:rsidP="00F6103A">
      <w:pPr>
        <w:pStyle w:val="Paragraphedeliste"/>
        <w:numPr>
          <w:ilvl w:val="2"/>
          <w:numId w:val="16"/>
        </w:numPr>
        <w:spacing w:after="0" w:line="240" w:lineRule="auto"/>
        <w:ind w:left="1080"/>
        <w:jc w:val="both"/>
        <w:rPr>
          <w:sz w:val="20"/>
          <w:szCs w:val="20"/>
          <w:lang w:val="en-US"/>
        </w:rPr>
      </w:pPr>
      <w:r w:rsidRPr="00105E5A">
        <w:rPr>
          <w:b/>
          <w:color w:val="0070C0"/>
          <w:sz w:val="20"/>
          <w:szCs w:val="20"/>
          <w:lang w:val="en-US"/>
        </w:rPr>
        <w:t>Objectives:</w:t>
      </w:r>
      <w:r w:rsidRPr="00105E5A">
        <w:rPr>
          <w:sz w:val="20"/>
          <w:szCs w:val="20"/>
          <w:lang w:val="en-US"/>
        </w:rPr>
        <w:t xml:space="preserve"> Understand the importance of the communication strategy ahead of the subscription period, during the subscription period and once listed </w:t>
      </w:r>
    </w:p>
    <w:p w:rsidR="00105E5A" w:rsidRPr="00105E5A" w:rsidRDefault="00105E5A" w:rsidP="00105E5A">
      <w:pPr>
        <w:pStyle w:val="Paragraphedeliste"/>
        <w:spacing w:after="0" w:line="240" w:lineRule="auto"/>
        <w:ind w:left="1080"/>
        <w:jc w:val="both"/>
        <w:rPr>
          <w:sz w:val="20"/>
          <w:szCs w:val="20"/>
          <w:lang w:val="en-US"/>
        </w:rPr>
      </w:pPr>
    </w:p>
    <w:p w:rsidR="0015274D" w:rsidRPr="00105E5A" w:rsidRDefault="0015274D" w:rsidP="0015274D">
      <w:pPr>
        <w:jc w:val="both"/>
        <w:rPr>
          <w:b/>
          <w:sz w:val="20"/>
          <w:szCs w:val="20"/>
          <w:u w:val="single"/>
          <w:lang w:val="en-US"/>
        </w:rPr>
      </w:pPr>
      <w:r>
        <w:rPr>
          <w:b/>
          <w:sz w:val="20"/>
          <w:szCs w:val="20"/>
          <w:u w:val="single"/>
          <w:lang w:val="en-US"/>
        </w:rPr>
        <w:t xml:space="preserve">Evening </w:t>
      </w:r>
      <w:r w:rsidRPr="00105E5A">
        <w:rPr>
          <w:b/>
          <w:sz w:val="20"/>
          <w:szCs w:val="20"/>
          <w:u w:val="single"/>
          <w:lang w:val="en-US"/>
        </w:rPr>
        <w:t>Session 6 –</w:t>
      </w:r>
      <w:r w:rsidR="00354F23">
        <w:rPr>
          <w:b/>
          <w:sz w:val="20"/>
          <w:szCs w:val="20"/>
          <w:u w:val="single"/>
          <w:lang w:val="en-US"/>
        </w:rPr>
        <w:t xml:space="preserve"> </w:t>
      </w:r>
      <w:r w:rsidRPr="00105E5A">
        <w:rPr>
          <w:b/>
          <w:sz w:val="20"/>
          <w:szCs w:val="20"/>
          <w:u w:val="single"/>
          <w:lang w:val="en-US"/>
        </w:rPr>
        <w:t xml:space="preserve">March </w:t>
      </w:r>
      <w:r w:rsidR="00FF4AA8" w:rsidRPr="00105E5A">
        <w:rPr>
          <w:b/>
          <w:sz w:val="20"/>
          <w:szCs w:val="20"/>
          <w:u w:val="single"/>
          <w:lang w:val="en-US"/>
        </w:rPr>
        <w:t>201</w:t>
      </w:r>
      <w:r w:rsidR="00FF4AA8">
        <w:rPr>
          <w:b/>
          <w:sz w:val="20"/>
          <w:szCs w:val="20"/>
          <w:u w:val="single"/>
          <w:lang w:val="en-US"/>
        </w:rPr>
        <w:t>8</w:t>
      </w:r>
      <w:r w:rsidR="00AC4453">
        <w:rPr>
          <w:b/>
          <w:sz w:val="20"/>
          <w:szCs w:val="20"/>
          <w:u w:val="single"/>
          <w:lang w:val="en-US"/>
        </w:rPr>
        <w:t xml:space="preserve"> </w:t>
      </w:r>
    </w:p>
    <w:p w:rsidR="0015274D" w:rsidRPr="00105E5A" w:rsidRDefault="0015274D" w:rsidP="0015274D">
      <w:pPr>
        <w:pStyle w:val="Paragraphedeliste"/>
        <w:numPr>
          <w:ilvl w:val="2"/>
          <w:numId w:val="16"/>
        </w:numPr>
        <w:spacing w:after="0" w:line="240" w:lineRule="auto"/>
        <w:ind w:left="1080"/>
        <w:jc w:val="both"/>
        <w:rPr>
          <w:sz w:val="20"/>
          <w:szCs w:val="20"/>
          <w:lang w:val="en-US"/>
        </w:rPr>
      </w:pPr>
      <w:r w:rsidRPr="00105E5A">
        <w:rPr>
          <w:b/>
          <w:color w:val="0070C0"/>
          <w:sz w:val="20"/>
          <w:szCs w:val="20"/>
          <w:lang w:val="en-US"/>
        </w:rPr>
        <w:t>Theme:</w:t>
      </w:r>
      <w:r w:rsidRPr="00105E5A">
        <w:rPr>
          <w:sz w:val="20"/>
          <w:szCs w:val="20"/>
          <w:lang w:val="en-US"/>
        </w:rPr>
        <w:t xml:space="preserve"> Getting a fair value</w:t>
      </w:r>
    </w:p>
    <w:p w:rsidR="0015274D" w:rsidRDefault="0015274D" w:rsidP="0015274D">
      <w:pPr>
        <w:pStyle w:val="Paragraphedeliste"/>
        <w:numPr>
          <w:ilvl w:val="2"/>
          <w:numId w:val="16"/>
        </w:numPr>
        <w:spacing w:after="0" w:line="240" w:lineRule="auto"/>
        <w:ind w:left="1080"/>
        <w:jc w:val="both"/>
        <w:rPr>
          <w:sz w:val="20"/>
          <w:szCs w:val="20"/>
          <w:lang w:val="en-US"/>
        </w:rPr>
      </w:pPr>
      <w:r w:rsidRPr="00105E5A">
        <w:rPr>
          <w:b/>
          <w:color w:val="0070C0"/>
          <w:sz w:val="20"/>
          <w:szCs w:val="20"/>
          <w:lang w:val="en-US"/>
        </w:rPr>
        <w:t>Objectives:</w:t>
      </w:r>
      <w:r w:rsidRPr="00105E5A">
        <w:rPr>
          <w:sz w:val="20"/>
          <w:szCs w:val="20"/>
          <w:lang w:val="en-US"/>
        </w:rPr>
        <w:t xml:space="preserve"> Understand the criteria considered when valuating a company: financial data, peers, market conditions etc.</w:t>
      </w:r>
    </w:p>
    <w:p w:rsidR="0015274D" w:rsidRDefault="0015274D" w:rsidP="0015274D">
      <w:pPr>
        <w:pStyle w:val="Paragraphedeliste"/>
        <w:spacing w:after="0" w:line="240" w:lineRule="auto"/>
        <w:ind w:left="1080"/>
        <w:jc w:val="both"/>
        <w:rPr>
          <w:sz w:val="20"/>
          <w:szCs w:val="20"/>
          <w:lang w:val="en-US"/>
        </w:rPr>
      </w:pPr>
    </w:p>
    <w:p w:rsidR="0015274D" w:rsidRDefault="0015274D" w:rsidP="0015274D">
      <w:pPr>
        <w:jc w:val="both"/>
        <w:rPr>
          <w:b/>
          <w:sz w:val="20"/>
          <w:szCs w:val="20"/>
          <w:u w:val="single"/>
          <w:lang w:val="en-US"/>
        </w:rPr>
      </w:pPr>
      <w:r>
        <w:rPr>
          <w:b/>
          <w:sz w:val="20"/>
          <w:szCs w:val="20"/>
          <w:u w:val="single"/>
          <w:lang w:val="en-US"/>
        </w:rPr>
        <w:t>Campus seminar 2</w:t>
      </w:r>
      <w:r w:rsidRPr="00105E5A">
        <w:rPr>
          <w:b/>
          <w:sz w:val="20"/>
          <w:szCs w:val="20"/>
          <w:u w:val="single"/>
          <w:lang w:val="en-US"/>
        </w:rPr>
        <w:t xml:space="preserve"> –</w:t>
      </w:r>
      <w:r w:rsidR="00354F23">
        <w:rPr>
          <w:b/>
          <w:sz w:val="20"/>
          <w:szCs w:val="20"/>
          <w:u w:val="single"/>
          <w:lang w:val="en-US"/>
        </w:rPr>
        <w:t xml:space="preserve"> </w:t>
      </w:r>
      <w:r>
        <w:rPr>
          <w:b/>
          <w:sz w:val="20"/>
          <w:szCs w:val="20"/>
          <w:u w:val="single"/>
          <w:lang w:val="en-US"/>
        </w:rPr>
        <w:t xml:space="preserve">March </w:t>
      </w:r>
      <w:r w:rsidR="00FF4AA8">
        <w:rPr>
          <w:b/>
          <w:sz w:val="20"/>
          <w:szCs w:val="20"/>
          <w:u w:val="single"/>
          <w:lang w:val="en-US"/>
        </w:rPr>
        <w:t>2018</w:t>
      </w:r>
    </w:p>
    <w:p w:rsidR="00105E5A" w:rsidRPr="00955E1C" w:rsidRDefault="00105E5A" w:rsidP="00955E1C">
      <w:pPr>
        <w:rPr>
          <w:sz w:val="20"/>
          <w:szCs w:val="20"/>
          <w:lang w:val="en-US"/>
        </w:rPr>
      </w:pPr>
      <w:r>
        <w:rPr>
          <w:b/>
          <w:sz w:val="20"/>
          <w:szCs w:val="20"/>
          <w:u w:val="single"/>
          <w:lang w:val="en-US"/>
        </w:rPr>
        <w:t xml:space="preserve">Evening </w:t>
      </w:r>
      <w:r w:rsidRPr="00105E5A">
        <w:rPr>
          <w:b/>
          <w:sz w:val="20"/>
          <w:szCs w:val="20"/>
          <w:u w:val="single"/>
          <w:lang w:val="en-US"/>
        </w:rPr>
        <w:t>Session 8 –</w:t>
      </w:r>
      <w:r w:rsidR="00354F23">
        <w:rPr>
          <w:b/>
          <w:sz w:val="20"/>
          <w:szCs w:val="20"/>
          <w:u w:val="single"/>
          <w:lang w:val="en-US"/>
        </w:rPr>
        <w:t xml:space="preserve"> April</w:t>
      </w:r>
      <w:r w:rsidRPr="00105E5A">
        <w:rPr>
          <w:b/>
          <w:sz w:val="20"/>
          <w:szCs w:val="20"/>
          <w:u w:val="single"/>
          <w:lang w:val="en-US"/>
        </w:rPr>
        <w:t xml:space="preserve"> </w:t>
      </w:r>
      <w:r w:rsidR="000E0568" w:rsidRPr="00105E5A">
        <w:rPr>
          <w:b/>
          <w:sz w:val="20"/>
          <w:szCs w:val="20"/>
          <w:u w:val="single"/>
          <w:lang w:val="en-US"/>
        </w:rPr>
        <w:t>201</w:t>
      </w:r>
      <w:r w:rsidR="008D3BDC">
        <w:rPr>
          <w:b/>
          <w:sz w:val="20"/>
          <w:szCs w:val="20"/>
          <w:u w:val="single"/>
          <w:lang w:val="en-US"/>
        </w:rPr>
        <w:t>8</w:t>
      </w:r>
    </w:p>
    <w:p w:rsidR="00105E5A" w:rsidRPr="00105E5A" w:rsidRDefault="00105E5A" w:rsidP="00105E5A">
      <w:pPr>
        <w:pStyle w:val="Paragraphedeliste"/>
        <w:numPr>
          <w:ilvl w:val="2"/>
          <w:numId w:val="16"/>
        </w:numPr>
        <w:spacing w:after="0" w:line="240" w:lineRule="auto"/>
        <w:ind w:left="1080"/>
        <w:jc w:val="both"/>
        <w:rPr>
          <w:sz w:val="20"/>
          <w:szCs w:val="20"/>
          <w:lang w:val="en-US"/>
        </w:rPr>
      </w:pPr>
      <w:r w:rsidRPr="00EC2639">
        <w:rPr>
          <w:b/>
          <w:color w:val="0070C0"/>
          <w:sz w:val="20"/>
          <w:szCs w:val="20"/>
          <w:lang w:val="en-US"/>
        </w:rPr>
        <w:t>Theme:</w:t>
      </w:r>
      <w:r w:rsidRPr="00105E5A">
        <w:rPr>
          <w:sz w:val="20"/>
          <w:szCs w:val="20"/>
          <w:lang w:val="en-US"/>
        </w:rPr>
        <w:t xml:space="preserve"> What do analysts expect from you?</w:t>
      </w:r>
    </w:p>
    <w:p w:rsidR="00105E5A" w:rsidRDefault="00105E5A" w:rsidP="00105E5A">
      <w:pPr>
        <w:pStyle w:val="Paragraphedeliste"/>
        <w:numPr>
          <w:ilvl w:val="2"/>
          <w:numId w:val="16"/>
        </w:numPr>
        <w:spacing w:after="0" w:line="240" w:lineRule="auto"/>
        <w:ind w:left="1080"/>
        <w:jc w:val="both"/>
        <w:rPr>
          <w:sz w:val="20"/>
          <w:szCs w:val="20"/>
          <w:lang w:val="en-US"/>
        </w:rPr>
      </w:pPr>
      <w:r w:rsidRPr="00EC2639">
        <w:rPr>
          <w:b/>
          <w:color w:val="0070C0"/>
          <w:sz w:val="20"/>
          <w:szCs w:val="20"/>
          <w:lang w:val="en-US"/>
        </w:rPr>
        <w:t>Objectives:</w:t>
      </w:r>
      <w:r w:rsidRPr="00105E5A">
        <w:rPr>
          <w:sz w:val="20"/>
          <w:szCs w:val="20"/>
          <w:lang w:val="en-US"/>
        </w:rPr>
        <w:t xml:space="preserve"> Understand analysts operating mode, existing differences across countries and the importance of regular 1-to-1 and 1-to-many meetings</w:t>
      </w:r>
    </w:p>
    <w:p w:rsidR="00105E5A" w:rsidRPr="00105E5A" w:rsidRDefault="00105E5A" w:rsidP="00105E5A">
      <w:pPr>
        <w:pStyle w:val="Paragraphedeliste"/>
        <w:spacing w:after="0" w:line="240" w:lineRule="auto"/>
        <w:ind w:left="1080"/>
        <w:jc w:val="both"/>
        <w:rPr>
          <w:sz w:val="20"/>
          <w:szCs w:val="20"/>
          <w:lang w:val="en-US"/>
        </w:rPr>
      </w:pPr>
    </w:p>
    <w:p w:rsidR="00105E5A" w:rsidRPr="00105E5A" w:rsidRDefault="00105E5A" w:rsidP="00105E5A">
      <w:pPr>
        <w:jc w:val="both"/>
        <w:rPr>
          <w:b/>
          <w:sz w:val="20"/>
          <w:szCs w:val="20"/>
          <w:u w:val="single"/>
          <w:lang w:val="en-US"/>
        </w:rPr>
      </w:pPr>
      <w:r>
        <w:rPr>
          <w:b/>
          <w:sz w:val="20"/>
          <w:szCs w:val="20"/>
          <w:u w:val="single"/>
          <w:lang w:val="en-US"/>
        </w:rPr>
        <w:t xml:space="preserve">Evening </w:t>
      </w:r>
      <w:r w:rsidRPr="00105E5A">
        <w:rPr>
          <w:b/>
          <w:sz w:val="20"/>
          <w:szCs w:val="20"/>
          <w:u w:val="single"/>
          <w:lang w:val="en-US"/>
        </w:rPr>
        <w:t>Session 9 –</w:t>
      </w:r>
      <w:r w:rsidR="00354F23">
        <w:rPr>
          <w:b/>
          <w:sz w:val="20"/>
          <w:szCs w:val="20"/>
          <w:u w:val="single"/>
          <w:lang w:val="en-US"/>
        </w:rPr>
        <w:t xml:space="preserve"> May</w:t>
      </w:r>
      <w:r w:rsidRPr="00105E5A">
        <w:rPr>
          <w:b/>
          <w:sz w:val="20"/>
          <w:szCs w:val="20"/>
          <w:u w:val="single"/>
          <w:lang w:val="en-US"/>
        </w:rPr>
        <w:t xml:space="preserve"> </w:t>
      </w:r>
      <w:r w:rsidR="000E0568" w:rsidRPr="00105E5A">
        <w:rPr>
          <w:b/>
          <w:sz w:val="20"/>
          <w:szCs w:val="20"/>
          <w:u w:val="single"/>
          <w:lang w:val="en-US"/>
        </w:rPr>
        <w:t>201</w:t>
      </w:r>
      <w:r w:rsidR="00354F23">
        <w:rPr>
          <w:b/>
          <w:sz w:val="20"/>
          <w:szCs w:val="20"/>
          <w:u w:val="single"/>
          <w:lang w:val="en-US"/>
        </w:rPr>
        <w:t>8</w:t>
      </w:r>
    </w:p>
    <w:p w:rsidR="00105E5A" w:rsidRPr="00105E5A" w:rsidRDefault="00105E5A" w:rsidP="00105E5A">
      <w:pPr>
        <w:pStyle w:val="Paragraphedeliste"/>
        <w:numPr>
          <w:ilvl w:val="2"/>
          <w:numId w:val="16"/>
        </w:numPr>
        <w:spacing w:after="0" w:line="240" w:lineRule="auto"/>
        <w:ind w:left="1080"/>
        <w:jc w:val="both"/>
        <w:rPr>
          <w:sz w:val="20"/>
          <w:szCs w:val="20"/>
          <w:lang w:val="en-US"/>
        </w:rPr>
      </w:pPr>
      <w:r w:rsidRPr="00EC2639">
        <w:rPr>
          <w:b/>
          <w:color w:val="0070C0"/>
          <w:sz w:val="20"/>
          <w:szCs w:val="20"/>
          <w:lang w:val="en-US"/>
        </w:rPr>
        <w:t>Theme:</w:t>
      </w:r>
      <w:r w:rsidRPr="00105E5A">
        <w:rPr>
          <w:sz w:val="20"/>
          <w:szCs w:val="20"/>
          <w:lang w:val="en-US"/>
        </w:rPr>
        <w:t xml:space="preserve"> What appeals to investors?</w:t>
      </w:r>
    </w:p>
    <w:p w:rsidR="00105E5A" w:rsidRPr="00105E5A" w:rsidRDefault="00105E5A" w:rsidP="00105E5A">
      <w:pPr>
        <w:pStyle w:val="Paragraphedeliste"/>
        <w:numPr>
          <w:ilvl w:val="2"/>
          <w:numId w:val="16"/>
        </w:numPr>
        <w:spacing w:after="0" w:line="240" w:lineRule="auto"/>
        <w:ind w:left="1080"/>
        <w:jc w:val="both"/>
        <w:rPr>
          <w:sz w:val="20"/>
          <w:szCs w:val="20"/>
          <w:lang w:val="en-US"/>
        </w:rPr>
      </w:pPr>
      <w:r w:rsidRPr="00EC2639">
        <w:rPr>
          <w:b/>
          <w:color w:val="0070C0"/>
          <w:sz w:val="20"/>
          <w:szCs w:val="20"/>
          <w:lang w:val="en-US"/>
        </w:rPr>
        <w:t>Objectives:</w:t>
      </w:r>
      <w:r w:rsidRPr="00105E5A">
        <w:rPr>
          <w:sz w:val="20"/>
          <w:szCs w:val="20"/>
          <w:lang w:val="en-US"/>
        </w:rPr>
        <w:t xml:space="preserve"> Understand the organization of the Asset Manager world, the expectations of investors, the criteria that underpin their investment decision, the specificities of retail investors</w:t>
      </w:r>
    </w:p>
    <w:p w:rsidR="00105E5A" w:rsidRDefault="00105E5A" w:rsidP="00105E5A">
      <w:pPr>
        <w:spacing w:after="0" w:line="240" w:lineRule="auto"/>
        <w:jc w:val="both"/>
        <w:rPr>
          <w:sz w:val="20"/>
          <w:szCs w:val="20"/>
          <w:lang w:val="en-US"/>
        </w:rPr>
      </w:pPr>
    </w:p>
    <w:p w:rsidR="00354F23" w:rsidRPr="00105E5A" w:rsidRDefault="00354F23" w:rsidP="00354F23">
      <w:pPr>
        <w:jc w:val="both"/>
        <w:rPr>
          <w:b/>
          <w:sz w:val="20"/>
          <w:szCs w:val="20"/>
          <w:u w:val="single"/>
          <w:lang w:val="en-US"/>
        </w:rPr>
      </w:pPr>
      <w:r>
        <w:rPr>
          <w:b/>
          <w:sz w:val="20"/>
          <w:szCs w:val="20"/>
          <w:u w:val="single"/>
          <w:lang w:val="en-US"/>
        </w:rPr>
        <w:t>Evening Session 9</w:t>
      </w:r>
      <w:r w:rsidRPr="00105E5A">
        <w:rPr>
          <w:b/>
          <w:sz w:val="20"/>
          <w:szCs w:val="20"/>
          <w:u w:val="single"/>
          <w:lang w:val="en-US"/>
        </w:rPr>
        <w:t xml:space="preserve"> –</w:t>
      </w:r>
      <w:r>
        <w:rPr>
          <w:b/>
          <w:sz w:val="20"/>
          <w:szCs w:val="20"/>
          <w:u w:val="single"/>
          <w:lang w:val="en-US"/>
        </w:rPr>
        <w:t xml:space="preserve"> June</w:t>
      </w:r>
      <w:r w:rsidRPr="00105E5A">
        <w:rPr>
          <w:b/>
          <w:sz w:val="20"/>
          <w:szCs w:val="20"/>
          <w:u w:val="single"/>
          <w:lang w:val="en-US"/>
        </w:rPr>
        <w:t xml:space="preserve"> 201</w:t>
      </w:r>
      <w:r>
        <w:rPr>
          <w:b/>
          <w:sz w:val="20"/>
          <w:szCs w:val="20"/>
          <w:u w:val="single"/>
          <w:lang w:val="en-US"/>
        </w:rPr>
        <w:t>8</w:t>
      </w:r>
    </w:p>
    <w:p w:rsidR="00354F23" w:rsidRPr="00105E5A" w:rsidRDefault="00354F23" w:rsidP="00354F23">
      <w:pPr>
        <w:pStyle w:val="Paragraphedeliste"/>
        <w:numPr>
          <w:ilvl w:val="2"/>
          <w:numId w:val="16"/>
        </w:numPr>
        <w:spacing w:after="0" w:line="240" w:lineRule="auto"/>
        <w:ind w:left="1080"/>
        <w:jc w:val="both"/>
        <w:rPr>
          <w:sz w:val="20"/>
          <w:szCs w:val="20"/>
          <w:lang w:val="en-US"/>
        </w:rPr>
      </w:pPr>
      <w:r w:rsidRPr="00105E5A">
        <w:rPr>
          <w:b/>
          <w:color w:val="0070C0"/>
          <w:sz w:val="20"/>
          <w:szCs w:val="20"/>
          <w:lang w:val="en-US"/>
        </w:rPr>
        <w:t>Theme:</w:t>
      </w:r>
      <w:r w:rsidRPr="00105E5A">
        <w:rPr>
          <w:sz w:val="20"/>
          <w:szCs w:val="20"/>
          <w:lang w:val="en-US"/>
        </w:rPr>
        <w:t xml:space="preserve"> Being listed, everyday life</w:t>
      </w:r>
    </w:p>
    <w:p w:rsidR="00354F23" w:rsidRDefault="00354F23" w:rsidP="00354F23">
      <w:pPr>
        <w:pStyle w:val="Paragraphedeliste"/>
        <w:numPr>
          <w:ilvl w:val="2"/>
          <w:numId w:val="16"/>
        </w:numPr>
        <w:spacing w:after="0" w:line="240" w:lineRule="auto"/>
        <w:ind w:left="1080"/>
        <w:jc w:val="both"/>
        <w:rPr>
          <w:sz w:val="20"/>
          <w:szCs w:val="20"/>
          <w:lang w:val="en-US"/>
        </w:rPr>
      </w:pPr>
      <w:r w:rsidRPr="00105E5A">
        <w:rPr>
          <w:b/>
          <w:color w:val="0070C0"/>
          <w:sz w:val="20"/>
          <w:szCs w:val="20"/>
          <w:lang w:val="en-US"/>
        </w:rPr>
        <w:t>Objectives:</w:t>
      </w:r>
      <w:r w:rsidRPr="00105E5A">
        <w:rPr>
          <w:sz w:val="20"/>
          <w:szCs w:val="20"/>
          <w:lang w:val="en-US"/>
        </w:rPr>
        <w:t xml:space="preserve"> Understand the day-to-day functioning of markets (opening/closing trading sessions, fixing/continuous trading, indices, liquidity contracts, block trading etc.) as well as the impact of listing in terms of reporting</w:t>
      </w:r>
    </w:p>
    <w:p w:rsidR="00354F23" w:rsidRPr="00105E5A" w:rsidRDefault="00354F23" w:rsidP="00105E5A">
      <w:pPr>
        <w:spacing w:after="0" w:line="240" w:lineRule="auto"/>
        <w:jc w:val="both"/>
        <w:rPr>
          <w:sz w:val="20"/>
          <w:szCs w:val="20"/>
          <w:lang w:val="en-US"/>
        </w:rPr>
      </w:pPr>
    </w:p>
    <w:sectPr w:rsidR="00354F23" w:rsidRPr="00105E5A" w:rsidSect="001A18B5">
      <w:headerReference w:type="default" r:id="rId10"/>
      <w:footerReference w:type="default" r:id="rId11"/>
      <w:pgSz w:w="11906" w:h="16838"/>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409" w:rsidRDefault="00852409" w:rsidP="003034B8">
      <w:pPr>
        <w:spacing w:after="0" w:line="240" w:lineRule="auto"/>
      </w:pPr>
      <w:r>
        <w:separator/>
      </w:r>
    </w:p>
  </w:endnote>
  <w:endnote w:type="continuationSeparator" w:id="0">
    <w:p w:rsidR="00852409" w:rsidRDefault="00852409" w:rsidP="00303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4B8" w:rsidRPr="003034B8" w:rsidRDefault="003034B8" w:rsidP="003034B8">
    <w:pPr>
      <w:pStyle w:val="Pieddepage"/>
      <w:jc w:val="center"/>
      <w:rPr>
        <w:b/>
        <w:iCs/>
        <w:sz w:val="14"/>
      </w:rPr>
    </w:pPr>
    <w:r w:rsidRPr="003034B8">
      <w:rPr>
        <w:sz w:val="14"/>
      </w:rPr>
      <w:t xml:space="preserve">© EnterNext </w:t>
    </w:r>
    <w:r w:rsidR="00FF4AA8" w:rsidRPr="003034B8">
      <w:rPr>
        <w:sz w:val="14"/>
      </w:rPr>
      <w:t>201</w:t>
    </w:r>
    <w:r w:rsidR="00FF4AA8">
      <w:rPr>
        <w:sz w:val="14"/>
      </w:rPr>
      <w:t>7</w:t>
    </w:r>
    <w:r w:rsidR="00FF4AA8" w:rsidRPr="003034B8">
      <w:rPr>
        <w:iCs/>
        <w:sz w:val="14"/>
      </w:rPr>
      <w:t xml:space="preserve"> </w:t>
    </w:r>
    <w:r w:rsidRPr="003034B8">
      <w:rPr>
        <w:iCs/>
        <w:sz w:val="14"/>
      </w:rPr>
      <w:t>(Confidential)</w:t>
    </w:r>
  </w:p>
  <w:p w:rsidR="003034B8" w:rsidRDefault="003034B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409" w:rsidRDefault="00852409" w:rsidP="003034B8">
      <w:pPr>
        <w:spacing w:after="0" w:line="240" w:lineRule="auto"/>
      </w:pPr>
      <w:r>
        <w:separator/>
      </w:r>
    </w:p>
  </w:footnote>
  <w:footnote w:type="continuationSeparator" w:id="0">
    <w:p w:rsidR="00852409" w:rsidRDefault="00852409" w:rsidP="003034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0FB" w:rsidRDefault="00D41422">
    <w:pPr>
      <w:pStyle w:val="En-tte"/>
    </w:pPr>
    <w:r>
      <w:rPr>
        <w:noProof/>
        <w:lang w:eastAsia="fr-FR"/>
      </w:rPr>
      <w:drawing>
        <wp:anchor distT="0" distB="0" distL="114300" distR="114300" simplePos="0" relativeHeight="251659264" behindDoc="0" locked="0" layoutInCell="1" allowOverlap="1" wp14:anchorId="397D51AD" wp14:editId="17B31F29">
          <wp:simplePos x="0" y="0"/>
          <wp:positionH relativeFrom="page">
            <wp:posOffset>-114300</wp:posOffset>
          </wp:positionH>
          <wp:positionV relativeFrom="page">
            <wp:posOffset>38100</wp:posOffset>
          </wp:positionV>
          <wp:extent cx="7559040" cy="1617980"/>
          <wp:effectExtent l="0" t="0" r="381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X_Word header_Ipress release_Enternext_lc.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6179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F870FB" w:rsidRDefault="00F870FB">
    <w:pPr>
      <w:pStyle w:val="En-tte"/>
    </w:pPr>
  </w:p>
  <w:p w:rsidR="00F870FB" w:rsidRDefault="00F870FB">
    <w:pPr>
      <w:pStyle w:val="En-tte"/>
    </w:pPr>
  </w:p>
  <w:p w:rsidR="003034B8" w:rsidRPr="00744876" w:rsidRDefault="003034B8">
    <w:pPr>
      <w:pStyle w:val="En-tte"/>
    </w:pPr>
    <w:r w:rsidRPr="00744876">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84197"/>
    <w:multiLevelType w:val="hybridMultilevel"/>
    <w:tmpl w:val="85826688"/>
    <w:lvl w:ilvl="0" w:tplc="FFFFFFFF">
      <w:start w:val="1"/>
      <w:numFmt w:val="bullet"/>
      <w:lvlText w:val=""/>
      <w:lvlJc w:val="left"/>
      <w:pPr>
        <w:tabs>
          <w:tab w:val="num" w:pos="360"/>
        </w:tabs>
        <w:ind w:left="360" w:hanging="360"/>
      </w:pPr>
      <w:rPr>
        <w:rFonts w:ascii="Symbol" w:hAnsi="Symbol" w:hint="default"/>
      </w:rPr>
    </w:lvl>
    <w:lvl w:ilvl="1" w:tplc="101AF324">
      <w:start w:val="2"/>
      <w:numFmt w:val="bullet"/>
      <w:lvlText w:val=""/>
      <w:lvlJc w:val="left"/>
      <w:pPr>
        <w:tabs>
          <w:tab w:val="num" w:pos="1155"/>
        </w:tabs>
        <w:ind w:left="1155" w:hanging="435"/>
      </w:pPr>
      <w:rPr>
        <w:rFonts w:ascii="Wingdings" w:eastAsia="Times New Roman" w:hAnsi="Wingdings" w:cs="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4F00167"/>
    <w:multiLevelType w:val="hybridMultilevel"/>
    <w:tmpl w:val="FDD6954E"/>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B27D80"/>
    <w:multiLevelType w:val="hybridMultilevel"/>
    <w:tmpl w:val="A2809070"/>
    <w:lvl w:ilvl="0" w:tplc="F58A4BFE">
      <w:numFmt w:val="bullet"/>
      <w:lvlText w:val="-"/>
      <w:lvlJc w:val="left"/>
      <w:pPr>
        <w:ind w:left="1080" w:hanging="360"/>
      </w:pPr>
      <w:rPr>
        <w:rFonts w:ascii="Calibri" w:eastAsiaTheme="minorHAnsi" w:hAnsi="Calibri" w:cstheme="minorBid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3" w15:restartNumberingAfterBreak="0">
    <w:nsid w:val="1A0B4086"/>
    <w:multiLevelType w:val="hybridMultilevel"/>
    <w:tmpl w:val="4DD67A32"/>
    <w:lvl w:ilvl="0" w:tplc="04090017">
      <w:start w:val="1"/>
      <w:numFmt w:val="lowerLetter"/>
      <w:lvlText w:val="%1)"/>
      <w:lvlJc w:val="left"/>
      <w:pPr>
        <w:tabs>
          <w:tab w:val="num" w:pos="1080"/>
        </w:tabs>
        <w:ind w:left="1080" w:hanging="360"/>
      </w:pPr>
    </w:lvl>
    <w:lvl w:ilvl="1" w:tplc="544AF394">
      <w:numFmt w:val="bullet"/>
      <w:lvlText w:val="•"/>
      <w:lvlJc w:val="left"/>
      <w:pPr>
        <w:ind w:left="2010" w:hanging="570"/>
      </w:pPr>
      <w:rPr>
        <w:rFonts w:ascii="Calibri" w:eastAsia="Times New Roman" w:hAnsi="Calibri" w:cs="Calibri"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E5C6776"/>
    <w:multiLevelType w:val="hybridMultilevel"/>
    <w:tmpl w:val="BA70D8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2967F4"/>
    <w:multiLevelType w:val="hybridMultilevel"/>
    <w:tmpl w:val="B36E08FC"/>
    <w:lvl w:ilvl="0" w:tplc="04090017">
      <w:start w:val="1"/>
      <w:numFmt w:val="lowerLetter"/>
      <w:lvlText w:val="%1)"/>
      <w:lvlJc w:val="left"/>
      <w:pPr>
        <w:tabs>
          <w:tab w:val="num" w:pos="1764"/>
        </w:tabs>
        <w:ind w:left="1764" w:hanging="360"/>
      </w:pPr>
    </w:lvl>
    <w:lvl w:ilvl="1" w:tplc="04090019" w:tentative="1">
      <w:start w:val="1"/>
      <w:numFmt w:val="lowerLetter"/>
      <w:lvlText w:val="%2."/>
      <w:lvlJc w:val="left"/>
      <w:pPr>
        <w:tabs>
          <w:tab w:val="num" w:pos="2484"/>
        </w:tabs>
        <w:ind w:left="2484" w:hanging="360"/>
      </w:pPr>
    </w:lvl>
    <w:lvl w:ilvl="2" w:tplc="0409001B" w:tentative="1">
      <w:start w:val="1"/>
      <w:numFmt w:val="lowerRoman"/>
      <w:lvlText w:val="%3."/>
      <w:lvlJc w:val="right"/>
      <w:pPr>
        <w:tabs>
          <w:tab w:val="num" w:pos="3204"/>
        </w:tabs>
        <w:ind w:left="3204" w:hanging="180"/>
      </w:pPr>
    </w:lvl>
    <w:lvl w:ilvl="3" w:tplc="0409000F" w:tentative="1">
      <w:start w:val="1"/>
      <w:numFmt w:val="decimal"/>
      <w:lvlText w:val="%4."/>
      <w:lvlJc w:val="left"/>
      <w:pPr>
        <w:tabs>
          <w:tab w:val="num" w:pos="3924"/>
        </w:tabs>
        <w:ind w:left="3924" w:hanging="360"/>
      </w:pPr>
    </w:lvl>
    <w:lvl w:ilvl="4" w:tplc="04090019" w:tentative="1">
      <w:start w:val="1"/>
      <w:numFmt w:val="lowerLetter"/>
      <w:lvlText w:val="%5."/>
      <w:lvlJc w:val="left"/>
      <w:pPr>
        <w:tabs>
          <w:tab w:val="num" w:pos="4644"/>
        </w:tabs>
        <w:ind w:left="4644" w:hanging="360"/>
      </w:pPr>
    </w:lvl>
    <w:lvl w:ilvl="5" w:tplc="0409001B" w:tentative="1">
      <w:start w:val="1"/>
      <w:numFmt w:val="lowerRoman"/>
      <w:lvlText w:val="%6."/>
      <w:lvlJc w:val="right"/>
      <w:pPr>
        <w:tabs>
          <w:tab w:val="num" w:pos="5364"/>
        </w:tabs>
        <w:ind w:left="5364" w:hanging="180"/>
      </w:pPr>
    </w:lvl>
    <w:lvl w:ilvl="6" w:tplc="0409000F" w:tentative="1">
      <w:start w:val="1"/>
      <w:numFmt w:val="decimal"/>
      <w:lvlText w:val="%7."/>
      <w:lvlJc w:val="left"/>
      <w:pPr>
        <w:tabs>
          <w:tab w:val="num" w:pos="6084"/>
        </w:tabs>
        <w:ind w:left="6084" w:hanging="360"/>
      </w:pPr>
    </w:lvl>
    <w:lvl w:ilvl="7" w:tplc="04090019" w:tentative="1">
      <w:start w:val="1"/>
      <w:numFmt w:val="lowerLetter"/>
      <w:lvlText w:val="%8."/>
      <w:lvlJc w:val="left"/>
      <w:pPr>
        <w:tabs>
          <w:tab w:val="num" w:pos="6804"/>
        </w:tabs>
        <w:ind w:left="6804" w:hanging="360"/>
      </w:pPr>
    </w:lvl>
    <w:lvl w:ilvl="8" w:tplc="0409001B" w:tentative="1">
      <w:start w:val="1"/>
      <w:numFmt w:val="lowerRoman"/>
      <w:lvlText w:val="%9."/>
      <w:lvlJc w:val="right"/>
      <w:pPr>
        <w:tabs>
          <w:tab w:val="num" w:pos="7524"/>
        </w:tabs>
        <w:ind w:left="7524" w:hanging="180"/>
      </w:pPr>
    </w:lvl>
  </w:abstractNum>
  <w:abstractNum w:abstractNumId="6" w15:restartNumberingAfterBreak="0">
    <w:nsid w:val="28557E43"/>
    <w:multiLevelType w:val="hybridMultilevel"/>
    <w:tmpl w:val="B7FA7CDC"/>
    <w:lvl w:ilvl="0" w:tplc="7730D354">
      <w:start w:val="1"/>
      <w:numFmt w:val="lowerRoman"/>
      <w:lvlText w:val="(%1)"/>
      <w:lvlJc w:val="right"/>
      <w:pPr>
        <w:tabs>
          <w:tab w:val="num" w:pos="1404"/>
        </w:tabs>
        <w:ind w:left="1404" w:hanging="180"/>
      </w:pPr>
      <w:rPr>
        <w:rFonts w:hint="default"/>
      </w:rPr>
    </w:lvl>
    <w:lvl w:ilvl="1" w:tplc="5224B930">
      <w:start w:val="1"/>
      <w:numFmt w:val="decimal"/>
      <w:lvlText w:val="(%2)"/>
      <w:lvlJc w:val="left"/>
      <w:pPr>
        <w:tabs>
          <w:tab w:val="num" w:pos="1616"/>
        </w:tabs>
        <w:ind w:left="1616" w:hanging="360"/>
      </w:pPr>
      <w:rPr>
        <w:rFonts w:hint="default"/>
      </w:rPr>
    </w:lvl>
    <w:lvl w:ilvl="2" w:tplc="04090005" w:tentative="1">
      <w:start w:val="1"/>
      <w:numFmt w:val="bullet"/>
      <w:lvlText w:val=""/>
      <w:lvlJc w:val="left"/>
      <w:pPr>
        <w:tabs>
          <w:tab w:val="num" w:pos="2336"/>
        </w:tabs>
        <w:ind w:left="2336" w:hanging="360"/>
      </w:pPr>
      <w:rPr>
        <w:rFonts w:ascii="Wingdings" w:hAnsi="Wingdings" w:hint="default"/>
      </w:rPr>
    </w:lvl>
    <w:lvl w:ilvl="3" w:tplc="04090001" w:tentative="1">
      <w:start w:val="1"/>
      <w:numFmt w:val="bullet"/>
      <w:lvlText w:val=""/>
      <w:lvlJc w:val="left"/>
      <w:pPr>
        <w:tabs>
          <w:tab w:val="num" w:pos="3056"/>
        </w:tabs>
        <w:ind w:left="3056" w:hanging="360"/>
      </w:pPr>
      <w:rPr>
        <w:rFonts w:ascii="Symbol" w:hAnsi="Symbol" w:hint="default"/>
      </w:rPr>
    </w:lvl>
    <w:lvl w:ilvl="4" w:tplc="04090003" w:tentative="1">
      <w:start w:val="1"/>
      <w:numFmt w:val="bullet"/>
      <w:lvlText w:val="o"/>
      <w:lvlJc w:val="left"/>
      <w:pPr>
        <w:tabs>
          <w:tab w:val="num" w:pos="3776"/>
        </w:tabs>
        <w:ind w:left="3776" w:hanging="360"/>
      </w:pPr>
      <w:rPr>
        <w:rFonts w:ascii="Courier New" w:hAnsi="Courier New" w:cs="Courier New" w:hint="default"/>
      </w:rPr>
    </w:lvl>
    <w:lvl w:ilvl="5" w:tplc="04090005" w:tentative="1">
      <w:start w:val="1"/>
      <w:numFmt w:val="bullet"/>
      <w:lvlText w:val=""/>
      <w:lvlJc w:val="left"/>
      <w:pPr>
        <w:tabs>
          <w:tab w:val="num" w:pos="4496"/>
        </w:tabs>
        <w:ind w:left="4496" w:hanging="360"/>
      </w:pPr>
      <w:rPr>
        <w:rFonts w:ascii="Wingdings" w:hAnsi="Wingdings" w:hint="default"/>
      </w:rPr>
    </w:lvl>
    <w:lvl w:ilvl="6" w:tplc="04090001" w:tentative="1">
      <w:start w:val="1"/>
      <w:numFmt w:val="bullet"/>
      <w:lvlText w:val=""/>
      <w:lvlJc w:val="left"/>
      <w:pPr>
        <w:tabs>
          <w:tab w:val="num" w:pos="5216"/>
        </w:tabs>
        <w:ind w:left="5216" w:hanging="360"/>
      </w:pPr>
      <w:rPr>
        <w:rFonts w:ascii="Symbol" w:hAnsi="Symbol" w:hint="default"/>
      </w:rPr>
    </w:lvl>
    <w:lvl w:ilvl="7" w:tplc="04090003" w:tentative="1">
      <w:start w:val="1"/>
      <w:numFmt w:val="bullet"/>
      <w:lvlText w:val="o"/>
      <w:lvlJc w:val="left"/>
      <w:pPr>
        <w:tabs>
          <w:tab w:val="num" w:pos="5936"/>
        </w:tabs>
        <w:ind w:left="5936" w:hanging="360"/>
      </w:pPr>
      <w:rPr>
        <w:rFonts w:ascii="Courier New" w:hAnsi="Courier New" w:cs="Courier New" w:hint="default"/>
      </w:rPr>
    </w:lvl>
    <w:lvl w:ilvl="8" w:tplc="04090005" w:tentative="1">
      <w:start w:val="1"/>
      <w:numFmt w:val="bullet"/>
      <w:lvlText w:val=""/>
      <w:lvlJc w:val="left"/>
      <w:pPr>
        <w:tabs>
          <w:tab w:val="num" w:pos="6656"/>
        </w:tabs>
        <w:ind w:left="6656" w:hanging="360"/>
      </w:pPr>
      <w:rPr>
        <w:rFonts w:ascii="Wingdings" w:hAnsi="Wingdings" w:hint="default"/>
      </w:rPr>
    </w:lvl>
  </w:abstractNum>
  <w:abstractNum w:abstractNumId="7" w15:restartNumberingAfterBreak="0">
    <w:nsid w:val="2A0B314E"/>
    <w:multiLevelType w:val="hybridMultilevel"/>
    <w:tmpl w:val="45A412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BA16FD"/>
    <w:multiLevelType w:val="hybridMultilevel"/>
    <w:tmpl w:val="4734FF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A20CBE"/>
    <w:multiLevelType w:val="hybridMultilevel"/>
    <w:tmpl w:val="239C7A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8014B74"/>
    <w:multiLevelType w:val="hybridMultilevel"/>
    <w:tmpl w:val="D1F64B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6FF7B03"/>
    <w:multiLevelType w:val="hybridMultilevel"/>
    <w:tmpl w:val="0E122C78"/>
    <w:lvl w:ilvl="0" w:tplc="04090017">
      <w:start w:val="1"/>
      <w:numFmt w:val="lowerLetter"/>
      <w:lvlText w:val="%1)"/>
      <w:lvlJc w:val="left"/>
      <w:pPr>
        <w:tabs>
          <w:tab w:val="num" w:pos="1764"/>
        </w:tabs>
        <w:ind w:left="1764" w:hanging="360"/>
      </w:pPr>
    </w:lvl>
    <w:lvl w:ilvl="1" w:tplc="04090019" w:tentative="1">
      <w:start w:val="1"/>
      <w:numFmt w:val="lowerLetter"/>
      <w:lvlText w:val="%2."/>
      <w:lvlJc w:val="left"/>
      <w:pPr>
        <w:tabs>
          <w:tab w:val="num" w:pos="2484"/>
        </w:tabs>
        <w:ind w:left="2484" w:hanging="360"/>
      </w:pPr>
    </w:lvl>
    <w:lvl w:ilvl="2" w:tplc="0409001B" w:tentative="1">
      <w:start w:val="1"/>
      <w:numFmt w:val="lowerRoman"/>
      <w:lvlText w:val="%3."/>
      <w:lvlJc w:val="right"/>
      <w:pPr>
        <w:tabs>
          <w:tab w:val="num" w:pos="3204"/>
        </w:tabs>
        <w:ind w:left="3204" w:hanging="180"/>
      </w:pPr>
    </w:lvl>
    <w:lvl w:ilvl="3" w:tplc="0409000F" w:tentative="1">
      <w:start w:val="1"/>
      <w:numFmt w:val="decimal"/>
      <w:lvlText w:val="%4."/>
      <w:lvlJc w:val="left"/>
      <w:pPr>
        <w:tabs>
          <w:tab w:val="num" w:pos="3924"/>
        </w:tabs>
        <w:ind w:left="3924" w:hanging="360"/>
      </w:pPr>
    </w:lvl>
    <w:lvl w:ilvl="4" w:tplc="04090019" w:tentative="1">
      <w:start w:val="1"/>
      <w:numFmt w:val="lowerLetter"/>
      <w:lvlText w:val="%5."/>
      <w:lvlJc w:val="left"/>
      <w:pPr>
        <w:tabs>
          <w:tab w:val="num" w:pos="4644"/>
        </w:tabs>
        <w:ind w:left="4644" w:hanging="360"/>
      </w:pPr>
    </w:lvl>
    <w:lvl w:ilvl="5" w:tplc="0409001B" w:tentative="1">
      <w:start w:val="1"/>
      <w:numFmt w:val="lowerRoman"/>
      <w:lvlText w:val="%6."/>
      <w:lvlJc w:val="right"/>
      <w:pPr>
        <w:tabs>
          <w:tab w:val="num" w:pos="5364"/>
        </w:tabs>
        <w:ind w:left="5364" w:hanging="180"/>
      </w:pPr>
    </w:lvl>
    <w:lvl w:ilvl="6" w:tplc="0409000F" w:tentative="1">
      <w:start w:val="1"/>
      <w:numFmt w:val="decimal"/>
      <w:lvlText w:val="%7."/>
      <w:lvlJc w:val="left"/>
      <w:pPr>
        <w:tabs>
          <w:tab w:val="num" w:pos="6084"/>
        </w:tabs>
        <w:ind w:left="6084" w:hanging="360"/>
      </w:pPr>
    </w:lvl>
    <w:lvl w:ilvl="7" w:tplc="04090019" w:tentative="1">
      <w:start w:val="1"/>
      <w:numFmt w:val="lowerLetter"/>
      <w:lvlText w:val="%8."/>
      <w:lvlJc w:val="left"/>
      <w:pPr>
        <w:tabs>
          <w:tab w:val="num" w:pos="6804"/>
        </w:tabs>
        <w:ind w:left="6804" w:hanging="360"/>
      </w:pPr>
    </w:lvl>
    <w:lvl w:ilvl="8" w:tplc="0409001B" w:tentative="1">
      <w:start w:val="1"/>
      <w:numFmt w:val="lowerRoman"/>
      <w:lvlText w:val="%9."/>
      <w:lvlJc w:val="right"/>
      <w:pPr>
        <w:tabs>
          <w:tab w:val="num" w:pos="7524"/>
        </w:tabs>
        <w:ind w:left="7524" w:hanging="180"/>
      </w:pPr>
    </w:lvl>
  </w:abstractNum>
  <w:abstractNum w:abstractNumId="12" w15:restartNumberingAfterBreak="0">
    <w:nsid w:val="47100082"/>
    <w:multiLevelType w:val="hybridMultilevel"/>
    <w:tmpl w:val="94D2E8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C674D76"/>
    <w:multiLevelType w:val="hybridMultilevel"/>
    <w:tmpl w:val="5D5E532E"/>
    <w:lvl w:ilvl="0" w:tplc="EBD26F3A">
      <w:start w:val="13"/>
      <w:numFmt w:val="bullet"/>
      <w:lvlText w:val=""/>
      <w:lvlJc w:val="left"/>
      <w:pPr>
        <w:tabs>
          <w:tab w:val="num" w:pos="1070"/>
        </w:tabs>
        <w:ind w:left="1070" w:hanging="360"/>
      </w:pPr>
      <w:rPr>
        <w:rFonts w:ascii="Wingdings" w:eastAsia="Times New Roman" w:hAnsi="Wingdings" w:cs="Times New Roman" w:hint="default"/>
      </w:rPr>
    </w:lvl>
    <w:lvl w:ilvl="1" w:tplc="040C0003" w:tentative="1">
      <w:start w:val="1"/>
      <w:numFmt w:val="bullet"/>
      <w:lvlText w:val="o"/>
      <w:lvlJc w:val="left"/>
      <w:pPr>
        <w:tabs>
          <w:tab w:val="num" w:pos="1790"/>
        </w:tabs>
        <w:ind w:left="1790" w:hanging="360"/>
      </w:pPr>
      <w:rPr>
        <w:rFonts w:ascii="Courier New" w:hAnsi="Courier New" w:cs="Courier New" w:hint="default"/>
      </w:rPr>
    </w:lvl>
    <w:lvl w:ilvl="2" w:tplc="040C0005" w:tentative="1">
      <w:start w:val="1"/>
      <w:numFmt w:val="bullet"/>
      <w:lvlText w:val=""/>
      <w:lvlJc w:val="left"/>
      <w:pPr>
        <w:tabs>
          <w:tab w:val="num" w:pos="2510"/>
        </w:tabs>
        <w:ind w:left="2510" w:hanging="360"/>
      </w:pPr>
      <w:rPr>
        <w:rFonts w:ascii="Wingdings" w:hAnsi="Wingdings" w:hint="default"/>
      </w:rPr>
    </w:lvl>
    <w:lvl w:ilvl="3" w:tplc="040C0001" w:tentative="1">
      <w:start w:val="1"/>
      <w:numFmt w:val="bullet"/>
      <w:lvlText w:val=""/>
      <w:lvlJc w:val="left"/>
      <w:pPr>
        <w:tabs>
          <w:tab w:val="num" w:pos="3230"/>
        </w:tabs>
        <w:ind w:left="3230" w:hanging="360"/>
      </w:pPr>
      <w:rPr>
        <w:rFonts w:ascii="Symbol" w:hAnsi="Symbol" w:hint="default"/>
      </w:rPr>
    </w:lvl>
    <w:lvl w:ilvl="4" w:tplc="040C0003" w:tentative="1">
      <w:start w:val="1"/>
      <w:numFmt w:val="bullet"/>
      <w:lvlText w:val="o"/>
      <w:lvlJc w:val="left"/>
      <w:pPr>
        <w:tabs>
          <w:tab w:val="num" w:pos="3950"/>
        </w:tabs>
        <w:ind w:left="3950" w:hanging="360"/>
      </w:pPr>
      <w:rPr>
        <w:rFonts w:ascii="Courier New" w:hAnsi="Courier New" w:cs="Courier New" w:hint="default"/>
      </w:rPr>
    </w:lvl>
    <w:lvl w:ilvl="5" w:tplc="040C0005" w:tentative="1">
      <w:start w:val="1"/>
      <w:numFmt w:val="bullet"/>
      <w:lvlText w:val=""/>
      <w:lvlJc w:val="left"/>
      <w:pPr>
        <w:tabs>
          <w:tab w:val="num" w:pos="4670"/>
        </w:tabs>
        <w:ind w:left="4670" w:hanging="360"/>
      </w:pPr>
      <w:rPr>
        <w:rFonts w:ascii="Wingdings" w:hAnsi="Wingdings" w:hint="default"/>
      </w:rPr>
    </w:lvl>
    <w:lvl w:ilvl="6" w:tplc="040C0001" w:tentative="1">
      <w:start w:val="1"/>
      <w:numFmt w:val="bullet"/>
      <w:lvlText w:val=""/>
      <w:lvlJc w:val="left"/>
      <w:pPr>
        <w:tabs>
          <w:tab w:val="num" w:pos="5390"/>
        </w:tabs>
        <w:ind w:left="5390" w:hanging="360"/>
      </w:pPr>
      <w:rPr>
        <w:rFonts w:ascii="Symbol" w:hAnsi="Symbol" w:hint="default"/>
      </w:rPr>
    </w:lvl>
    <w:lvl w:ilvl="7" w:tplc="040C0003" w:tentative="1">
      <w:start w:val="1"/>
      <w:numFmt w:val="bullet"/>
      <w:lvlText w:val="o"/>
      <w:lvlJc w:val="left"/>
      <w:pPr>
        <w:tabs>
          <w:tab w:val="num" w:pos="6110"/>
        </w:tabs>
        <w:ind w:left="6110" w:hanging="360"/>
      </w:pPr>
      <w:rPr>
        <w:rFonts w:ascii="Courier New" w:hAnsi="Courier New" w:cs="Courier New" w:hint="default"/>
      </w:rPr>
    </w:lvl>
    <w:lvl w:ilvl="8" w:tplc="040C0005" w:tentative="1">
      <w:start w:val="1"/>
      <w:numFmt w:val="bullet"/>
      <w:lvlText w:val=""/>
      <w:lvlJc w:val="left"/>
      <w:pPr>
        <w:tabs>
          <w:tab w:val="num" w:pos="6830"/>
        </w:tabs>
        <w:ind w:left="6830" w:hanging="360"/>
      </w:pPr>
      <w:rPr>
        <w:rFonts w:ascii="Wingdings" w:hAnsi="Wingdings" w:hint="default"/>
      </w:rPr>
    </w:lvl>
  </w:abstractNum>
  <w:abstractNum w:abstractNumId="14" w15:restartNumberingAfterBreak="0">
    <w:nsid w:val="520834EA"/>
    <w:multiLevelType w:val="hybridMultilevel"/>
    <w:tmpl w:val="43C2D0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570FD9"/>
    <w:multiLevelType w:val="hybridMultilevel"/>
    <w:tmpl w:val="72EEA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74B1303"/>
    <w:multiLevelType w:val="hybridMultilevel"/>
    <w:tmpl w:val="1DA6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1424C0"/>
    <w:multiLevelType w:val="hybridMultilevel"/>
    <w:tmpl w:val="5768A77E"/>
    <w:lvl w:ilvl="0" w:tplc="B89A5C0A">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D265A7"/>
    <w:multiLevelType w:val="hybridMultilevel"/>
    <w:tmpl w:val="EE92F8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48E68C3"/>
    <w:multiLevelType w:val="hybridMultilevel"/>
    <w:tmpl w:val="9BE2D75A"/>
    <w:lvl w:ilvl="0" w:tplc="040C0001">
      <w:start w:val="1"/>
      <w:numFmt w:val="bullet"/>
      <w:lvlText w:val=""/>
      <w:lvlJc w:val="left"/>
      <w:pPr>
        <w:ind w:left="763" w:hanging="360"/>
      </w:pPr>
      <w:rPr>
        <w:rFonts w:ascii="Symbol" w:hAnsi="Symbol" w:hint="default"/>
      </w:rPr>
    </w:lvl>
    <w:lvl w:ilvl="1" w:tplc="040C0003" w:tentative="1">
      <w:start w:val="1"/>
      <w:numFmt w:val="bullet"/>
      <w:lvlText w:val="o"/>
      <w:lvlJc w:val="left"/>
      <w:pPr>
        <w:ind w:left="1483" w:hanging="360"/>
      </w:pPr>
      <w:rPr>
        <w:rFonts w:ascii="Courier New" w:hAnsi="Courier New" w:cs="Courier New" w:hint="default"/>
      </w:rPr>
    </w:lvl>
    <w:lvl w:ilvl="2" w:tplc="040C0005" w:tentative="1">
      <w:start w:val="1"/>
      <w:numFmt w:val="bullet"/>
      <w:lvlText w:val=""/>
      <w:lvlJc w:val="left"/>
      <w:pPr>
        <w:ind w:left="2203" w:hanging="360"/>
      </w:pPr>
      <w:rPr>
        <w:rFonts w:ascii="Wingdings" w:hAnsi="Wingdings" w:hint="default"/>
      </w:rPr>
    </w:lvl>
    <w:lvl w:ilvl="3" w:tplc="040C0001" w:tentative="1">
      <w:start w:val="1"/>
      <w:numFmt w:val="bullet"/>
      <w:lvlText w:val=""/>
      <w:lvlJc w:val="left"/>
      <w:pPr>
        <w:ind w:left="2923" w:hanging="360"/>
      </w:pPr>
      <w:rPr>
        <w:rFonts w:ascii="Symbol" w:hAnsi="Symbol" w:hint="default"/>
      </w:rPr>
    </w:lvl>
    <w:lvl w:ilvl="4" w:tplc="040C0003" w:tentative="1">
      <w:start w:val="1"/>
      <w:numFmt w:val="bullet"/>
      <w:lvlText w:val="o"/>
      <w:lvlJc w:val="left"/>
      <w:pPr>
        <w:ind w:left="3643" w:hanging="360"/>
      </w:pPr>
      <w:rPr>
        <w:rFonts w:ascii="Courier New" w:hAnsi="Courier New" w:cs="Courier New" w:hint="default"/>
      </w:rPr>
    </w:lvl>
    <w:lvl w:ilvl="5" w:tplc="040C0005" w:tentative="1">
      <w:start w:val="1"/>
      <w:numFmt w:val="bullet"/>
      <w:lvlText w:val=""/>
      <w:lvlJc w:val="left"/>
      <w:pPr>
        <w:ind w:left="4363" w:hanging="360"/>
      </w:pPr>
      <w:rPr>
        <w:rFonts w:ascii="Wingdings" w:hAnsi="Wingdings" w:hint="default"/>
      </w:rPr>
    </w:lvl>
    <w:lvl w:ilvl="6" w:tplc="040C0001" w:tentative="1">
      <w:start w:val="1"/>
      <w:numFmt w:val="bullet"/>
      <w:lvlText w:val=""/>
      <w:lvlJc w:val="left"/>
      <w:pPr>
        <w:ind w:left="5083" w:hanging="360"/>
      </w:pPr>
      <w:rPr>
        <w:rFonts w:ascii="Symbol" w:hAnsi="Symbol" w:hint="default"/>
      </w:rPr>
    </w:lvl>
    <w:lvl w:ilvl="7" w:tplc="040C0003" w:tentative="1">
      <w:start w:val="1"/>
      <w:numFmt w:val="bullet"/>
      <w:lvlText w:val="o"/>
      <w:lvlJc w:val="left"/>
      <w:pPr>
        <w:ind w:left="5803" w:hanging="360"/>
      </w:pPr>
      <w:rPr>
        <w:rFonts w:ascii="Courier New" w:hAnsi="Courier New" w:cs="Courier New" w:hint="default"/>
      </w:rPr>
    </w:lvl>
    <w:lvl w:ilvl="8" w:tplc="040C0005" w:tentative="1">
      <w:start w:val="1"/>
      <w:numFmt w:val="bullet"/>
      <w:lvlText w:val=""/>
      <w:lvlJc w:val="left"/>
      <w:pPr>
        <w:ind w:left="6523" w:hanging="360"/>
      </w:pPr>
      <w:rPr>
        <w:rFonts w:ascii="Wingdings" w:hAnsi="Wingdings" w:hint="default"/>
      </w:rPr>
    </w:lvl>
  </w:abstractNum>
  <w:abstractNum w:abstractNumId="20" w15:restartNumberingAfterBreak="0">
    <w:nsid w:val="670C757F"/>
    <w:multiLevelType w:val="hybridMultilevel"/>
    <w:tmpl w:val="C856021E"/>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A854B7D"/>
    <w:multiLevelType w:val="multilevel"/>
    <w:tmpl w:val="2A0A265C"/>
    <w:lvl w:ilvl="0">
      <w:start w:val="1"/>
      <w:numFmt w:val="decimal"/>
      <w:pStyle w:val="Titre1"/>
      <w:lvlText w:val="%1."/>
      <w:lvlJc w:val="left"/>
      <w:pPr>
        <w:ind w:left="720" w:hanging="720"/>
      </w:pPr>
      <w:rPr>
        <w:rFonts w:ascii="Arial" w:hAnsi="Arial" w:hint="default"/>
        <w:sz w:val="28"/>
      </w:rPr>
    </w:lvl>
    <w:lvl w:ilvl="1">
      <w:start w:val="1"/>
      <w:numFmt w:val="decimal"/>
      <w:pStyle w:val="Titre2"/>
      <w:lvlText w:val="%1.%2"/>
      <w:lvlJc w:val="left"/>
      <w:pPr>
        <w:ind w:left="720" w:hanging="720"/>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720" w:hanging="72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6AF86A1B"/>
    <w:multiLevelType w:val="hybridMultilevel"/>
    <w:tmpl w:val="9A54FD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1F172C0"/>
    <w:multiLevelType w:val="hybridMultilevel"/>
    <w:tmpl w:val="0A1ADF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7F96CB1"/>
    <w:multiLevelType w:val="hybridMultilevel"/>
    <w:tmpl w:val="429CE5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F995B8C"/>
    <w:multiLevelType w:val="hybridMultilevel"/>
    <w:tmpl w:val="B22A87FA"/>
    <w:lvl w:ilvl="0" w:tplc="7730D354">
      <w:start w:val="1"/>
      <w:numFmt w:val="lowerRoman"/>
      <w:lvlText w:val="(%1)"/>
      <w:lvlJc w:val="right"/>
      <w:pPr>
        <w:tabs>
          <w:tab w:val="num" w:pos="1404"/>
        </w:tabs>
        <w:ind w:left="1404" w:hanging="180"/>
      </w:pPr>
      <w:rPr>
        <w:rFonts w:hint="default"/>
      </w:rPr>
    </w:lvl>
    <w:lvl w:ilvl="1" w:tplc="04090019" w:tentative="1">
      <w:start w:val="1"/>
      <w:numFmt w:val="lowerLetter"/>
      <w:lvlText w:val="%2."/>
      <w:lvlJc w:val="left"/>
      <w:pPr>
        <w:tabs>
          <w:tab w:val="num" w:pos="1624"/>
        </w:tabs>
        <w:ind w:left="1624" w:hanging="360"/>
      </w:pPr>
    </w:lvl>
    <w:lvl w:ilvl="2" w:tplc="0409001B" w:tentative="1">
      <w:start w:val="1"/>
      <w:numFmt w:val="lowerRoman"/>
      <w:lvlText w:val="%3."/>
      <w:lvlJc w:val="right"/>
      <w:pPr>
        <w:tabs>
          <w:tab w:val="num" w:pos="2344"/>
        </w:tabs>
        <w:ind w:left="2344" w:hanging="180"/>
      </w:pPr>
    </w:lvl>
    <w:lvl w:ilvl="3" w:tplc="0409000F" w:tentative="1">
      <w:start w:val="1"/>
      <w:numFmt w:val="decimal"/>
      <w:lvlText w:val="%4."/>
      <w:lvlJc w:val="left"/>
      <w:pPr>
        <w:tabs>
          <w:tab w:val="num" w:pos="3064"/>
        </w:tabs>
        <w:ind w:left="3064" w:hanging="360"/>
      </w:pPr>
    </w:lvl>
    <w:lvl w:ilvl="4" w:tplc="04090019" w:tentative="1">
      <w:start w:val="1"/>
      <w:numFmt w:val="lowerLetter"/>
      <w:lvlText w:val="%5."/>
      <w:lvlJc w:val="left"/>
      <w:pPr>
        <w:tabs>
          <w:tab w:val="num" w:pos="3784"/>
        </w:tabs>
        <w:ind w:left="3784" w:hanging="360"/>
      </w:pPr>
    </w:lvl>
    <w:lvl w:ilvl="5" w:tplc="0409001B" w:tentative="1">
      <w:start w:val="1"/>
      <w:numFmt w:val="lowerRoman"/>
      <w:lvlText w:val="%6."/>
      <w:lvlJc w:val="right"/>
      <w:pPr>
        <w:tabs>
          <w:tab w:val="num" w:pos="4504"/>
        </w:tabs>
        <w:ind w:left="4504" w:hanging="180"/>
      </w:pPr>
    </w:lvl>
    <w:lvl w:ilvl="6" w:tplc="0409000F" w:tentative="1">
      <w:start w:val="1"/>
      <w:numFmt w:val="decimal"/>
      <w:lvlText w:val="%7."/>
      <w:lvlJc w:val="left"/>
      <w:pPr>
        <w:tabs>
          <w:tab w:val="num" w:pos="5224"/>
        </w:tabs>
        <w:ind w:left="5224" w:hanging="360"/>
      </w:pPr>
    </w:lvl>
    <w:lvl w:ilvl="7" w:tplc="04090019" w:tentative="1">
      <w:start w:val="1"/>
      <w:numFmt w:val="lowerLetter"/>
      <w:lvlText w:val="%8."/>
      <w:lvlJc w:val="left"/>
      <w:pPr>
        <w:tabs>
          <w:tab w:val="num" w:pos="5944"/>
        </w:tabs>
        <w:ind w:left="5944" w:hanging="360"/>
      </w:pPr>
    </w:lvl>
    <w:lvl w:ilvl="8" w:tplc="0409001B" w:tentative="1">
      <w:start w:val="1"/>
      <w:numFmt w:val="lowerRoman"/>
      <w:lvlText w:val="%9."/>
      <w:lvlJc w:val="right"/>
      <w:pPr>
        <w:tabs>
          <w:tab w:val="num" w:pos="6664"/>
        </w:tabs>
        <w:ind w:left="6664" w:hanging="180"/>
      </w:pPr>
    </w:lvl>
  </w:abstractNum>
  <w:num w:numId="1">
    <w:abstractNumId w:val="12"/>
  </w:num>
  <w:num w:numId="2">
    <w:abstractNumId w:val="1"/>
  </w:num>
  <w:num w:numId="3">
    <w:abstractNumId w:val="6"/>
  </w:num>
  <w:num w:numId="4">
    <w:abstractNumId w:val="11"/>
  </w:num>
  <w:num w:numId="5">
    <w:abstractNumId w:val="25"/>
  </w:num>
  <w:num w:numId="6">
    <w:abstractNumId w:val="5"/>
  </w:num>
  <w:num w:numId="7">
    <w:abstractNumId w:val="3"/>
  </w:num>
  <w:num w:numId="8">
    <w:abstractNumId w:val="20"/>
  </w:num>
  <w:num w:numId="9">
    <w:abstractNumId w:val="4"/>
  </w:num>
  <w:num w:numId="10">
    <w:abstractNumId w:val="19"/>
  </w:num>
  <w:num w:numId="11">
    <w:abstractNumId w:val="16"/>
  </w:num>
  <w:num w:numId="12">
    <w:abstractNumId w:val="18"/>
  </w:num>
  <w:num w:numId="13">
    <w:abstractNumId w:val="9"/>
  </w:num>
  <w:num w:numId="14">
    <w:abstractNumId w:val="21"/>
  </w:num>
  <w:num w:numId="15">
    <w:abstractNumId w:val="0"/>
  </w:num>
  <w:num w:numId="16">
    <w:abstractNumId w:val="7"/>
  </w:num>
  <w:num w:numId="17">
    <w:abstractNumId w:val="2"/>
  </w:num>
  <w:num w:numId="18">
    <w:abstractNumId w:val="2"/>
  </w:num>
  <w:num w:numId="19">
    <w:abstractNumId w:val="23"/>
  </w:num>
  <w:num w:numId="20">
    <w:abstractNumId w:val="14"/>
  </w:num>
  <w:num w:numId="21">
    <w:abstractNumId w:val="15"/>
  </w:num>
  <w:num w:numId="22">
    <w:abstractNumId w:val="8"/>
  </w:num>
  <w:num w:numId="23">
    <w:abstractNumId w:val="10"/>
  </w:num>
  <w:num w:numId="24">
    <w:abstractNumId w:val="13"/>
  </w:num>
  <w:num w:numId="25">
    <w:abstractNumId w:val="22"/>
  </w:num>
  <w:num w:numId="26">
    <w:abstractNumId w:val="2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D49"/>
    <w:rsid w:val="00023E50"/>
    <w:rsid w:val="000278D5"/>
    <w:rsid w:val="00032E99"/>
    <w:rsid w:val="00040E8D"/>
    <w:rsid w:val="00062344"/>
    <w:rsid w:val="00072934"/>
    <w:rsid w:val="000732D0"/>
    <w:rsid w:val="0007488D"/>
    <w:rsid w:val="00076885"/>
    <w:rsid w:val="00097333"/>
    <w:rsid w:val="000A1969"/>
    <w:rsid w:val="000B14B9"/>
    <w:rsid w:val="000B2145"/>
    <w:rsid w:val="000E0568"/>
    <w:rsid w:val="000E5B12"/>
    <w:rsid w:val="000F0600"/>
    <w:rsid w:val="0010230D"/>
    <w:rsid w:val="00105E5A"/>
    <w:rsid w:val="00113E2D"/>
    <w:rsid w:val="0013083C"/>
    <w:rsid w:val="00136104"/>
    <w:rsid w:val="0015274D"/>
    <w:rsid w:val="001540F5"/>
    <w:rsid w:val="001866A5"/>
    <w:rsid w:val="001A18B5"/>
    <w:rsid w:val="001A27B6"/>
    <w:rsid w:val="001A3C0F"/>
    <w:rsid w:val="001B0D42"/>
    <w:rsid w:val="001B1452"/>
    <w:rsid w:val="001B19AF"/>
    <w:rsid w:val="001B4E06"/>
    <w:rsid w:val="001B5BE5"/>
    <w:rsid w:val="001D081C"/>
    <w:rsid w:val="001E27AE"/>
    <w:rsid w:val="002039BF"/>
    <w:rsid w:val="00205864"/>
    <w:rsid w:val="00235204"/>
    <w:rsid w:val="00267862"/>
    <w:rsid w:val="00275BCD"/>
    <w:rsid w:val="00280CE8"/>
    <w:rsid w:val="00282D00"/>
    <w:rsid w:val="00295D30"/>
    <w:rsid w:val="002A10D6"/>
    <w:rsid w:val="002C2233"/>
    <w:rsid w:val="002D5B3C"/>
    <w:rsid w:val="002E1C45"/>
    <w:rsid w:val="002E3301"/>
    <w:rsid w:val="002F2467"/>
    <w:rsid w:val="002F5EAA"/>
    <w:rsid w:val="003034B8"/>
    <w:rsid w:val="003117AD"/>
    <w:rsid w:val="00332FB3"/>
    <w:rsid w:val="00354F23"/>
    <w:rsid w:val="0036357F"/>
    <w:rsid w:val="003673D9"/>
    <w:rsid w:val="003755C9"/>
    <w:rsid w:val="00383620"/>
    <w:rsid w:val="00390461"/>
    <w:rsid w:val="00392D49"/>
    <w:rsid w:val="003B613E"/>
    <w:rsid w:val="003C2056"/>
    <w:rsid w:val="003C55FE"/>
    <w:rsid w:val="003E1718"/>
    <w:rsid w:val="003E1B1A"/>
    <w:rsid w:val="003F2928"/>
    <w:rsid w:val="003F7965"/>
    <w:rsid w:val="00400D57"/>
    <w:rsid w:val="00420D5A"/>
    <w:rsid w:val="004274C5"/>
    <w:rsid w:val="00433B13"/>
    <w:rsid w:val="00440290"/>
    <w:rsid w:val="004526F1"/>
    <w:rsid w:val="004679A5"/>
    <w:rsid w:val="0049031F"/>
    <w:rsid w:val="004959A8"/>
    <w:rsid w:val="004A1321"/>
    <w:rsid w:val="004A7DAD"/>
    <w:rsid w:val="004D740E"/>
    <w:rsid w:val="004F3534"/>
    <w:rsid w:val="00517FF7"/>
    <w:rsid w:val="005215E5"/>
    <w:rsid w:val="00530A1E"/>
    <w:rsid w:val="00533D08"/>
    <w:rsid w:val="00534106"/>
    <w:rsid w:val="00537CEE"/>
    <w:rsid w:val="00561809"/>
    <w:rsid w:val="00566BC6"/>
    <w:rsid w:val="00581191"/>
    <w:rsid w:val="005860B9"/>
    <w:rsid w:val="00592548"/>
    <w:rsid w:val="005A5A2A"/>
    <w:rsid w:val="005C6DBB"/>
    <w:rsid w:val="005C73CA"/>
    <w:rsid w:val="005E5CD3"/>
    <w:rsid w:val="00613A63"/>
    <w:rsid w:val="00634518"/>
    <w:rsid w:val="00667620"/>
    <w:rsid w:val="006819AB"/>
    <w:rsid w:val="006A3388"/>
    <w:rsid w:val="006B5087"/>
    <w:rsid w:val="006C466C"/>
    <w:rsid w:val="006E2CA5"/>
    <w:rsid w:val="006F15AA"/>
    <w:rsid w:val="00700F88"/>
    <w:rsid w:val="00704D12"/>
    <w:rsid w:val="007136FC"/>
    <w:rsid w:val="00716F72"/>
    <w:rsid w:val="00740977"/>
    <w:rsid w:val="00744876"/>
    <w:rsid w:val="007545D0"/>
    <w:rsid w:val="007705A8"/>
    <w:rsid w:val="0077147B"/>
    <w:rsid w:val="00782C11"/>
    <w:rsid w:val="007948DE"/>
    <w:rsid w:val="007A0A33"/>
    <w:rsid w:val="007D6C65"/>
    <w:rsid w:val="007E09A3"/>
    <w:rsid w:val="007E4067"/>
    <w:rsid w:val="008021B1"/>
    <w:rsid w:val="008034AA"/>
    <w:rsid w:val="00807EF2"/>
    <w:rsid w:val="008116EA"/>
    <w:rsid w:val="00822FF5"/>
    <w:rsid w:val="00834CCA"/>
    <w:rsid w:val="00852409"/>
    <w:rsid w:val="0085354B"/>
    <w:rsid w:val="0086396B"/>
    <w:rsid w:val="00870E70"/>
    <w:rsid w:val="00873AE1"/>
    <w:rsid w:val="00885DF6"/>
    <w:rsid w:val="0088773D"/>
    <w:rsid w:val="008B31F0"/>
    <w:rsid w:val="008C66C7"/>
    <w:rsid w:val="008C6AC1"/>
    <w:rsid w:val="008D3BDC"/>
    <w:rsid w:val="008D7871"/>
    <w:rsid w:val="00905330"/>
    <w:rsid w:val="0091569E"/>
    <w:rsid w:val="009178D6"/>
    <w:rsid w:val="00935268"/>
    <w:rsid w:val="00955E1C"/>
    <w:rsid w:val="0096333F"/>
    <w:rsid w:val="009702CF"/>
    <w:rsid w:val="009B2B13"/>
    <w:rsid w:val="009B74F0"/>
    <w:rsid w:val="009C36C2"/>
    <w:rsid w:val="009C5540"/>
    <w:rsid w:val="009C6717"/>
    <w:rsid w:val="009D234B"/>
    <w:rsid w:val="009E6216"/>
    <w:rsid w:val="00A043CC"/>
    <w:rsid w:val="00A16839"/>
    <w:rsid w:val="00A226D3"/>
    <w:rsid w:val="00A337D9"/>
    <w:rsid w:val="00A353BD"/>
    <w:rsid w:val="00A61E15"/>
    <w:rsid w:val="00A75AB8"/>
    <w:rsid w:val="00A76EE2"/>
    <w:rsid w:val="00A773E8"/>
    <w:rsid w:val="00A87041"/>
    <w:rsid w:val="00A91046"/>
    <w:rsid w:val="00AA0AAB"/>
    <w:rsid w:val="00AB49DF"/>
    <w:rsid w:val="00AC3AD2"/>
    <w:rsid w:val="00AC4453"/>
    <w:rsid w:val="00AD2893"/>
    <w:rsid w:val="00AD5FD7"/>
    <w:rsid w:val="00AF4DE4"/>
    <w:rsid w:val="00B114E6"/>
    <w:rsid w:val="00B13578"/>
    <w:rsid w:val="00B30086"/>
    <w:rsid w:val="00B410A4"/>
    <w:rsid w:val="00B57EBF"/>
    <w:rsid w:val="00B65048"/>
    <w:rsid w:val="00B76E4A"/>
    <w:rsid w:val="00B77EE4"/>
    <w:rsid w:val="00B83504"/>
    <w:rsid w:val="00BA1C87"/>
    <w:rsid w:val="00BB5D98"/>
    <w:rsid w:val="00BD558C"/>
    <w:rsid w:val="00BF3F6C"/>
    <w:rsid w:val="00BF4AC2"/>
    <w:rsid w:val="00C23B21"/>
    <w:rsid w:val="00C3159F"/>
    <w:rsid w:val="00C318B1"/>
    <w:rsid w:val="00C329A1"/>
    <w:rsid w:val="00C61687"/>
    <w:rsid w:val="00C61E53"/>
    <w:rsid w:val="00C71D82"/>
    <w:rsid w:val="00C81A66"/>
    <w:rsid w:val="00CC5766"/>
    <w:rsid w:val="00CD6B96"/>
    <w:rsid w:val="00CE02E0"/>
    <w:rsid w:val="00CE1EDF"/>
    <w:rsid w:val="00CE4393"/>
    <w:rsid w:val="00CF294B"/>
    <w:rsid w:val="00CF7D81"/>
    <w:rsid w:val="00D0613C"/>
    <w:rsid w:val="00D41422"/>
    <w:rsid w:val="00D45D08"/>
    <w:rsid w:val="00D73236"/>
    <w:rsid w:val="00D76A0F"/>
    <w:rsid w:val="00D84621"/>
    <w:rsid w:val="00D84B08"/>
    <w:rsid w:val="00D91535"/>
    <w:rsid w:val="00DA38A3"/>
    <w:rsid w:val="00DA79F6"/>
    <w:rsid w:val="00DB0345"/>
    <w:rsid w:val="00DC173F"/>
    <w:rsid w:val="00DC2CA2"/>
    <w:rsid w:val="00DC4B9E"/>
    <w:rsid w:val="00DD2FD8"/>
    <w:rsid w:val="00DE1D65"/>
    <w:rsid w:val="00DF1DAE"/>
    <w:rsid w:val="00DF3074"/>
    <w:rsid w:val="00E1481D"/>
    <w:rsid w:val="00E61D5F"/>
    <w:rsid w:val="00E62AE0"/>
    <w:rsid w:val="00E63715"/>
    <w:rsid w:val="00E704A8"/>
    <w:rsid w:val="00E9125E"/>
    <w:rsid w:val="00E930FC"/>
    <w:rsid w:val="00E9320E"/>
    <w:rsid w:val="00EB03D5"/>
    <w:rsid w:val="00EB25FB"/>
    <w:rsid w:val="00EC2639"/>
    <w:rsid w:val="00ED0660"/>
    <w:rsid w:val="00ED4414"/>
    <w:rsid w:val="00F13A47"/>
    <w:rsid w:val="00F2291D"/>
    <w:rsid w:val="00F2546E"/>
    <w:rsid w:val="00F3768F"/>
    <w:rsid w:val="00F40FF3"/>
    <w:rsid w:val="00F43075"/>
    <w:rsid w:val="00F4464F"/>
    <w:rsid w:val="00F45BE1"/>
    <w:rsid w:val="00F6103A"/>
    <w:rsid w:val="00F8236A"/>
    <w:rsid w:val="00F870FB"/>
    <w:rsid w:val="00FA725C"/>
    <w:rsid w:val="00FB0CC5"/>
    <w:rsid w:val="00FB19DF"/>
    <w:rsid w:val="00FE7122"/>
    <w:rsid w:val="00FF4A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5847BFF8-5FCA-4AD5-8260-F471263A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087"/>
  </w:style>
  <w:style w:type="paragraph" w:styleId="Titre1">
    <w:name w:val="heading 1"/>
    <w:next w:val="Corpsdetexte"/>
    <w:link w:val="Titre1Car"/>
    <w:qFormat/>
    <w:rsid w:val="00420D5A"/>
    <w:pPr>
      <w:keepNext/>
      <w:pageBreakBefore/>
      <w:numPr>
        <w:numId w:val="14"/>
      </w:numPr>
      <w:pBdr>
        <w:top w:val="single" w:sz="4" w:space="2" w:color="0065BD"/>
        <w:left w:val="single" w:sz="4" w:space="4" w:color="0065BD"/>
        <w:bottom w:val="single" w:sz="4" w:space="2" w:color="0065BD"/>
        <w:right w:val="single" w:sz="4" w:space="4" w:color="0065BD"/>
      </w:pBdr>
      <w:shd w:val="clear" w:color="auto" w:fill="008D7F"/>
      <w:spacing w:after="360" w:line="240" w:lineRule="auto"/>
      <w:outlineLvl w:val="0"/>
    </w:pPr>
    <w:rPr>
      <w:rFonts w:eastAsia="Times New Roman" w:cs="Times New Roman"/>
      <w:b/>
      <w:color w:val="FFFFFF" w:themeColor="background1"/>
      <w:kern w:val="28"/>
      <w:sz w:val="32"/>
      <w:szCs w:val="20"/>
      <w:lang w:val="en-US"/>
    </w:rPr>
  </w:style>
  <w:style w:type="paragraph" w:styleId="Titre2">
    <w:name w:val="heading 2"/>
    <w:basedOn w:val="Titre1"/>
    <w:next w:val="Corpsdetexte"/>
    <w:link w:val="Titre2Car"/>
    <w:qFormat/>
    <w:rsid w:val="00420D5A"/>
    <w:pPr>
      <w:pageBreakBefore w:val="0"/>
      <w:numPr>
        <w:ilvl w:val="1"/>
      </w:numPr>
      <w:pBdr>
        <w:top w:val="threeDEngrave" w:sz="18" w:space="3" w:color="008D7F"/>
        <w:left w:val="none" w:sz="0" w:space="0" w:color="auto"/>
        <w:bottom w:val="none" w:sz="0" w:space="0" w:color="auto"/>
        <w:right w:val="none" w:sz="0" w:space="0" w:color="auto"/>
      </w:pBdr>
      <w:shd w:val="clear" w:color="auto" w:fill="auto"/>
      <w:spacing w:before="360" w:after="180"/>
      <w:outlineLvl w:val="1"/>
    </w:pPr>
    <w:rPr>
      <w:color w:val="008D7F"/>
      <w:sz w:val="28"/>
    </w:rPr>
  </w:style>
  <w:style w:type="paragraph" w:styleId="Titre3">
    <w:name w:val="heading 3"/>
    <w:basedOn w:val="Titre2"/>
    <w:next w:val="Corpsdetexte"/>
    <w:link w:val="Titre3Car"/>
    <w:qFormat/>
    <w:rsid w:val="00420D5A"/>
    <w:pPr>
      <w:numPr>
        <w:ilvl w:val="2"/>
      </w:numPr>
      <w:pBdr>
        <w:top w:val="single" w:sz="8" w:space="3" w:color="008D7F"/>
      </w:pBdr>
      <w:spacing w:before="240" w:after="120"/>
      <w:outlineLvl w:val="2"/>
    </w:pPr>
    <w:rPr>
      <w:i/>
      <w:sz w:val="24"/>
    </w:rPr>
  </w:style>
  <w:style w:type="paragraph" w:styleId="Titre4">
    <w:name w:val="heading 4"/>
    <w:basedOn w:val="Titre3"/>
    <w:next w:val="Corpsdetexte"/>
    <w:link w:val="Titre4Car"/>
    <w:rsid w:val="00420D5A"/>
    <w:pPr>
      <w:numPr>
        <w:ilvl w:val="3"/>
      </w:numPr>
      <w:pBdr>
        <w:top w:val="none" w:sz="0" w:space="0" w:color="auto"/>
      </w:pBdr>
      <w:outlineLvl w:val="3"/>
    </w:pPr>
    <w:rPr>
      <w:i w:val="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5087"/>
    <w:pPr>
      <w:ind w:left="720"/>
      <w:contextualSpacing/>
    </w:pPr>
  </w:style>
  <w:style w:type="paragraph" w:customStyle="1" w:styleId="Default">
    <w:name w:val="Default"/>
    <w:rsid w:val="00D91535"/>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styleId="En-tte">
    <w:name w:val="header"/>
    <w:basedOn w:val="Normal"/>
    <w:link w:val="En-tteCar"/>
    <w:uiPriority w:val="99"/>
    <w:unhideWhenUsed/>
    <w:rsid w:val="003034B8"/>
    <w:pPr>
      <w:tabs>
        <w:tab w:val="center" w:pos="4513"/>
        <w:tab w:val="right" w:pos="9026"/>
      </w:tabs>
      <w:spacing w:after="0" w:line="240" w:lineRule="auto"/>
    </w:pPr>
  </w:style>
  <w:style w:type="character" w:customStyle="1" w:styleId="En-tteCar">
    <w:name w:val="En-tête Car"/>
    <w:basedOn w:val="Policepardfaut"/>
    <w:link w:val="En-tte"/>
    <w:uiPriority w:val="99"/>
    <w:rsid w:val="003034B8"/>
  </w:style>
  <w:style w:type="paragraph" w:styleId="Pieddepage">
    <w:name w:val="footer"/>
    <w:basedOn w:val="Normal"/>
    <w:link w:val="PieddepageCar"/>
    <w:uiPriority w:val="99"/>
    <w:unhideWhenUsed/>
    <w:rsid w:val="003034B8"/>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3034B8"/>
  </w:style>
  <w:style w:type="character" w:styleId="Lienhypertexte">
    <w:name w:val="Hyperlink"/>
    <w:basedOn w:val="Policepardfaut"/>
    <w:uiPriority w:val="99"/>
    <w:unhideWhenUsed/>
    <w:rsid w:val="00E9320E"/>
    <w:rPr>
      <w:color w:val="008D7F"/>
      <w:u w:val="single"/>
    </w:rPr>
  </w:style>
  <w:style w:type="paragraph" w:styleId="Corpsdetexte">
    <w:name w:val="Body Text"/>
    <w:basedOn w:val="Normal"/>
    <w:next w:val="Normal"/>
    <w:link w:val="CorpsdetexteCar"/>
    <w:unhideWhenUsed/>
    <w:qFormat/>
    <w:rsid w:val="00E9320E"/>
    <w:pPr>
      <w:spacing w:after="60" w:line="240" w:lineRule="auto"/>
    </w:pPr>
    <w:rPr>
      <w:rFonts w:eastAsia="Times New Roman" w:cs="Times New Roman"/>
      <w:szCs w:val="20"/>
      <w:lang w:val="en-US"/>
    </w:rPr>
  </w:style>
  <w:style w:type="character" w:customStyle="1" w:styleId="CorpsdetexteCar">
    <w:name w:val="Corps de texte Car"/>
    <w:basedOn w:val="Policepardfaut"/>
    <w:link w:val="Corpsdetexte"/>
    <w:rsid w:val="00E9320E"/>
    <w:rPr>
      <w:rFonts w:eastAsia="Times New Roman" w:cs="Times New Roman"/>
      <w:szCs w:val="20"/>
      <w:lang w:val="en-US"/>
    </w:rPr>
  </w:style>
  <w:style w:type="paragraph" w:styleId="Sansinterligne">
    <w:name w:val="No Spacing"/>
    <w:basedOn w:val="Normal"/>
    <w:uiPriority w:val="1"/>
    <w:qFormat/>
    <w:rsid w:val="002C2233"/>
    <w:pPr>
      <w:spacing w:after="0" w:line="240" w:lineRule="auto"/>
    </w:pPr>
    <w:rPr>
      <w:rFonts w:ascii="Times New Roman" w:hAnsi="Times New Roman" w:cs="Times New Roman"/>
      <w:sz w:val="24"/>
      <w:szCs w:val="24"/>
      <w:lang w:val="en-US" w:eastAsia="ar-SA"/>
    </w:rPr>
  </w:style>
  <w:style w:type="paragraph" w:styleId="Retraitcorpsdetexte">
    <w:name w:val="Body Text Indent"/>
    <w:basedOn w:val="Normal"/>
    <w:link w:val="RetraitcorpsdetexteCar"/>
    <w:uiPriority w:val="99"/>
    <w:semiHidden/>
    <w:unhideWhenUsed/>
    <w:rsid w:val="000278D5"/>
    <w:pPr>
      <w:spacing w:after="120"/>
      <w:ind w:left="360"/>
    </w:pPr>
  </w:style>
  <w:style w:type="character" w:customStyle="1" w:styleId="RetraitcorpsdetexteCar">
    <w:name w:val="Retrait corps de texte Car"/>
    <w:basedOn w:val="Policepardfaut"/>
    <w:link w:val="Retraitcorpsdetexte"/>
    <w:uiPriority w:val="99"/>
    <w:semiHidden/>
    <w:rsid w:val="000278D5"/>
  </w:style>
  <w:style w:type="table" w:styleId="Grilledutableau">
    <w:name w:val="Table Grid"/>
    <w:basedOn w:val="TableauNormal"/>
    <w:rsid w:val="000278D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link w:val="TableBodyChar"/>
    <w:qFormat/>
    <w:rsid w:val="000278D5"/>
    <w:pPr>
      <w:spacing w:before="40" w:after="40" w:line="240" w:lineRule="auto"/>
    </w:pPr>
    <w:rPr>
      <w:rFonts w:eastAsia="Times New Roman" w:cs="Times New Roman"/>
      <w:sz w:val="18"/>
      <w:szCs w:val="20"/>
      <w:lang w:val="en-US"/>
    </w:rPr>
  </w:style>
  <w:style w:type="character" w:customStyle="1" w:styleId="TableBodyChar">
    <w:name w:val="Table Body Char"/>
    <w:basedOn w:val="Policepardfaut"/>
    <w:link w:val="TableBody"/>
    <w:rsid w:val="000278D5"/>
    <w:rPr>
      <w:rFonts w:eastAsia="Times New Roman" w:cs="Times New Roman"/>
      <w:sz w:val="18"/>
      <w:szCs w:val="20"/>
      <w:lang w:val="en-US"/>
    </w:rPr>
  </w:style>
  <w:style w:type="paragraph" w:customStyle="1" w:styleId="TableHeading">
    <w:name w:val="Table Heading"/>
    <w:qFormat/>
    <w:rsid w:val="000278D5"/>
    <w:pPr>
      <w:spacing w:before="60" w:after="60" w:line="240" w:lineRule="auto"/>
      <w:jc w:val="center"/>
    </w:pPr>
    <w:rPr>
      <w:rFonts w:eastAsia="Times New Roman" w:cs="Times New Roman"/>
      <w:b/>
      <w:color w:val="008D7F"/>
      <w:sz w:val="20"/>
      <w:szCs w:val="20"/>
      <w:lang w:val="en-US"/>
    </w:rPr>
  </w:style>
  <w:style w:type="character" w:customStyle="1" w:styleId="Titre1Car">
    <w:name w:val="Titre 1 Car"/>
    <w:basedOn w:val="Policepardfaut"/>
    <w:link w:val="Titre1"/>
    <w:rsid w:val="00420D5A"/>
    <w:rPr>
      <w:rFonts w:eastAsia="Times New Roman" w:cs="Times New Roman"/>
      <w:b/>
      <w:color w:val="FFFFFF" w:themeColor="background1"/>
      <w:kern w:val="28"/>
      <w:sz w:val="32"/>
      <w:szCs w:val="20"/>
      <w:shd w:val="clear" w:color="auto" w:fill="008D7F"/>
      <w:lang w:val="en-US"/>
    </w:rPr>
  </w:style>
  <w:style w:type="character" w:customStyle="1" w:styleId="Titre2Car">
    <w:name w:val="Titre 2 Car"/>
    <w:basedOn w:val="Policepardfaut"/>
    <w:link w:val="Titre2"/>
    <w:rsid w:val="00420D5A"/>
    <w:rPr>
      <w:rFonts w:eastAsia="Times New Roman" w:cs="Times New Roman"/>
      <w:b/>
      <w:color w:val="008D7F"/>
      <w:kern w:val="28"/>
      <w:sz w:val="28"/>
      <w:szCs w:val="20"/>
      <w:lang w:val="en-US"/>
    </w:rPr>
  </w:style>
  <w:style w:type="character" w:customStyle="1" w:styleId="Titre3Car">
    <w:name w:val="Titre 3 Car"/>
    <w:basedOn w:val="Policepardfaut"/>
    <w:link w:val="Titre3"/>
    <w:rsid w:val="00420D5A"/>
    <w:rPr>
      <w:rFonts w:eastAsia="Times New Roman" w:cs="Times New Roman"/>
      <w:b/>
      <w:i/>
      <w:color w:val="008D7F"/>
      <w:kern w:val="28"/>
      <w:sz w:val="24"/>
      <w:szCs w:val="20"/>
      <w:lang w:val="en-US"/>
    </w:rPr>
  </w:style>
  <w:style w:type="character" w:customStyle="1" w:styleId="Titre4Car">
    <w:name w:val="Titre 4 Car"/>
    <w:basedOn w:val="Policepardfaut"/>
    <w:link w:val="Titre4"/>
    <w:rsid w:val="00420D5A"/>
    <w:rPr>
      <w:rFonts w:eastAsia="Times New Roman" w:cs="Times New Roman"/>
      <w:b/>
      <w:color w:val="008D7F"/>
      <w:kern w:val="28"/>
      <w:szCs w:val="20"/>
      <w:lang w:val="en-US"/>
    </w:rPr>
  </w:style>
  <w:style w:type="paragraph" w:styleId="Textedebulles">
    <w:name w:val="Balloon Text"/>
    <w:basedOn w:val="Normal"/>
    <w:link w:val="TextedebullesCar"/>
    <w:uiPriority w:val="99"/>
    <w:semiHidden/>
    <w:unhideWhenUsed/>
    <w:rsid w:val="00E637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63715"/>
    <w:rPr>
      <w:rFonts w:ascii="Tahoma" w:hAnsi="Tahoma" w:cs="Tahoma"/>
      <w:sz w:val="16"/>
      <w:szCs w:val="16"/>
    </w:rPr>
  </w:style>
  <w:style w:type="paragraph" w:customStyle="1" w:styleId="1NoToc">
    <w:name w:val="1NoToc"/>
    <w:basedOn w:val="Normal"/>
    <w:next w:val="Corpsdetexte"/>
    <w:uiPriority w:val="4"/>
    <w:qFormat/>
    <w:rsid w:val="007E4067"/>
    <w:pPr>
      <w:pageBreakBefore/>
      <w:pBdr>
        <w:bottom w:val="single" w:sz="8" w:space="1" w:color="008D7F"/>
      </w:pBdr>
      <w:spacing w:after="240" w:line="240" w:lineRule="auto"/>
      <w:ind w:left="1418" w:hanging="1418"/>
      <w:jc w:val="both"/>
    </w:pPr>
    <w:rPr>
      <w:rFonts w:ascii="Calibri" w:eastAsia="Calibri" w:hAnsi="Calibri" w:cs="Courier New"/>
      <w:b/>
      <w:caps/>
      <w:color w:val="008D7F"/>
      <w:sz w:val="28"/>
      <w:lang w:val="en-GB"/>
    </w:rPr>
  </w:style>
  <w:style w:type="paragraph" w:customStyle="1" w:styleId="TableINFOBOLDwhite0pt">
    <w:name w:val="TableINFOBOLD_white_+0pt"/>
    <w:basedOn w:val="Normal"/>
    <w:qFormat/>
    <w:rsid w:val="007E4067"/>
    <w:pPr>
      <w:spacing w:after="0" w:line="240" w:lineRule="auto"/>
    </w:pPr>
    <w:rPr>
      <w:rFonts w:ascii="Calibri" w:eastAsia="Cambria" w:hAnsi="Calibri" w:cs="Times New Roman"/>
      <w:b/>
      <w:bCs/>
      <w:caps/>
      <w:color w:val="FFFFFF" w:themeColor="background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658205">
      <w:bodyDiv w:val="1"/>
      <w:marLeft w:val="0"/>
      <w:marRight w:val="0"/>
      <w:marTop w:val="0"/>
      <w:marBottom w:val="0"/>
      <w:divBdr>
        <w:top w:val="none" w:sz="0" w:space="0" w:color="auto"/>
        <w:left w:val="none" w:sz="0" w:space="0" w:color="auto"/>
        <w:bottom w:val="none" w:sz="0" w:space="0" w:color="auto"/>
        <w:right w:val="none" w:sz="0" w:space="0" w:color="auto"/>
      </w:divBdr>
    </w:div>
    <w:div w:id="172768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ca@euronex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il@euronex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70396-63B4-4A52-8AD8-C7B946CB8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1460</Words>
  <Characters>8031</Characters>
  <Application>Microsoft Office Word</Application>
  <DocSecurity>4</DocSecurity>
  <Lines>66</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NYSE Euronext</Company>
  <LinksUpToDate>false</LinksUpToDate>
  <CharactersWithSpaces>9473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 Leca</dc:creator>
  <cp:lastModifiedBy>Nathalie Gibert</cp:lastModifiedBy>
  <cp:revision>2</cp:revision>
  <cp:lastPrinted>2015-03-30T15:18:00Z</cp:lastPrinted>
  <dcterms:created xsi:type="dcterms:W3CDTF">2017-05-30T06:45:00Z</dcterms:created>
  <dcterms:modified xsi:type="dcterms:W3CDTF">2017-05-30T06:45:00Z</dcterms:modified>
</cp:coreProperties>
</file>