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6" w:rsidRPr="002E4C6B" w:rsidRDefault="0092086B" w:rsidP="00C236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GoBack"/>
      <w:bookmarkEnd w:id="0"/>
      <w:r w:rsidRPr="002E4C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Offre de stage </w:t>
      </w:r>
      <w:r w:rsidR="00FD1D3E" w:rsidRPr="002E4C6B">
        <w:rPr>
          <w:rFonts w:ascii="Arial" w:eastAsia="Times New Roman" w:hAnsi="Arial" w:cs="Arial"/>
          <w:b/>
          <w:sz w:val="20"/>
          <w:szCs w:val="20"/>
          <w:lang w:eastAsia="fr-FR"/>
        </w:rPr>
        <w:t>Europe &amp; International</w:t>
      </w:r>
      <w:r w:rsidR="008A6288" w:rsidRPr="002E4C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C236D6" w:rsidRPr="00C236D6" w:rsidRDefault="00C236D6" w:rsidP="00C236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D1D3E" w:rsidRDefault="00FD1D3E" w:rsidP="00FD1D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FD1D3E">
        <w:rPr>
          <w:rFonts w:ascii="Arial" w:eastAsia="Times New Roman" w:hAnsi="Arial" w:cs="Arial"/>
          <w:sz w:val="20"/>
          <w:szCs w:val="20"/>
          <w:lang w:eastAsia="fr-FR"/>
        </w:rPr>
        <w:t>Minalogic est le Pôle de compétitivité mondial des technologies du numérique en Auvergne-Rhône-Alpes.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D1D3E">
        <w:rPr>
          <w:rFonts w:ascii="Arial" w:eastAsia="Times New Roman" w:hAnsi="Arial" w:cs="Arial"/>
          <w:sz w:val="20"/>
          <w:szCs w:val="20"/>
          <w:lang w:eastAsia="fr-FR"/>
        </w:rPr>
        <w:t>Le pôle accompagne ses adhérents dans leurs projets d’innovation et de croissance, afin de booster leur objectif de développement et de rayonnement au niveau mondial.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D1D3E">
        <w:rPr>
          <w:rFonts w:ascii="Arial" w:eastAsia="Times New Roman" w:hAnsi="Arial" w:cs="Arial"/>
          <w:sz w:val="20"/>
          <w:szCs w:val="20"/>
          <w:lang w:eastAsia="fr-FR"/>
        </w:rPr>
        <w:t xml:space="preserve">Les technologies, produits et services développés par les acteurs de l’écosystème s’adressent à tous les secteurs d’activités (TIC, santé, énergie, usine du futur...), et couvrent l’ensemble de la chaîne de valeur numérique, en alliant la micro-nano </w:t>
      </w:r>
      <w:proofErr w:type="spellStart"/>
      <w:r w:rsidRPr="00FD1D3E">
        <w:rPr>
          <w:rFonts w:ascii="Arial" w:eastAsia="Times New Roman" w:hAnsi="Arial" w:cs="Arial"/>
          <w:sz w:val="20"/>
          <w:szCs w:val="20"/>
          <w:lang w:eastAsia="fr-FR"/>
        </w:rPr>
        <w:t>électronique</w:t>
      </w:r>
      <w:proofErr w:type="gramStart"/>
      <w:r w:rsidRPr="00FD1D3E">
        <w:rPr>
          <w:rFonts w:ascii="Arial" w:eastAsia="Times New Roman" w:hAnsi="Arial" w:cs="Arial"/>
          <w:sz w:val="20"/>
          <w:szCs w:val="20"/>
          <w:lang w:eastAsia="fr-FR"/>
        </w:rPr>
        <w:t>,la</w:t>
      </w:r>
      <w:proofErr w:type="spellEnd"/>
      <w:proofErr w:type="gramEnd"/>
      <w:r w:rsidRPr="00FD1D3E">
        <w:rPr>
          <w:rFonts w:ascii="Arial" w:eastAsia="Times New Roman" w:hAnsi="Arial" w:cs="Arial"/>
          <w:sz w:val="20"/>
          <w:szCs w:val="20"/>
          <w:lang w:eastAsia="fr-FR"/>
        </w:rPr>
        <w:t xml:space="preserve"> photonique et le logiciel.</w:t>
      </w:r>
    </w:p>
    <w:p w:rsidR="00FD1D3E" w:rsidRDefault="00FD1D3E" w:rsidP="00FD1D3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Minalogic recherche un</w:t>
      </w:r>
      <w:r w:rsidR="0092086B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stagiaire rémunéré</w:t>
      </w:r>
      <w:r w:rsidR="0092086B">
        <w:rPr>
          <w:rFonts w:ascii="Arial" w:eastAsia="Times New Roman" w:hAnsi="Arial" w:cs="Arial"/>
          <w:sz w:val="20"/>
          <w:szCs w:val="20"/>
          <w:lang w:eastAsia="fr-FR"/>
        </w:rPr>
        <w:t>(e)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une période de 4 à 6 mois entre </w:t>
      </w:r>
      <w:r w:rsidR="007F10EA">
        <w:rPr>
          <w:rFonts w:ascii="Arial" w:eastAsia="Times New Roman" w:hAnsi="Arial" w:cs="Arial"/>
          <w:sz w:val="20"/>
          <w:szCs w:val="20"/>
          <w:lang w:eastAsia="fr-FR"/>
        </w:rPr>
        <w:t xml:space="preserve">juin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et novembre (dates à définir ensemble, dans l’idéal de juin à septembre).  </w:t>
      </w:r>
      <w:r w:rsidRPr="00314782">
        <w:rPr>
          <w:rFonts w:ascii="Arial" w:eastAsia="Times New Roman" w:hAnsi="Arial" w:cs="Arial"/>
          <w:sz w:val="20"/>
          <w:szCs w:val="20"/>
          <w:lang w:eastAsia="fr-FR"/>
        </w:rPr>
        <w:t xml:space="preserve">Il/elle intègrera une équipe composée de </w:t>
      </w: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2E4C6B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314782">
        <w:rPr>
          <w:rFonts w:ascii="Arial" w:eastAsia="Times New Roman" w:hAnsi="Arial" w:cs="Arial"/>
          <w:sz w:val="20"/>
          <w:szCs w:val="20"/>
          <w:lang w:eastAsia="fr-FR"/>
        </w:rPr>
        <w:t xml:space="preserve"> personnes et sera rattaché</w:t>
      </w:r>
      <w:r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31478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à la Directrice</w:t>
      </w:r>
      <w:r w:rsidRPr="00314782">
        <w:rPr>
          <w:rFonts w:ascii="Arial" w:eastAsia="Times New Roman" w:hAnsi="Arial" w:cs="Arial"/>
          <w:sz w:val="20"/>
          <w:szCs w:val="20"/>
          <w:lang w:eastAsia="fr-FR"/>
        </w:rPr>
        <w:t xml:space="preserve"> Europe et international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à la chargée de projets Européens. </w:t>
      </w:r>
    </w:p>
    <w:p w:rsidR="00C236D6" w:rsidRPr="00F73947" w:rsidRDefault="001B57B1" w:rsidP="001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candidatures</w:t>
      </w:r>
      <w:r w:rsidR="00DC7531">
        <w:rPr>
          <w:rFonts w:ascii="Arial" w:eastAsia="Times New Roman" w:hAnsi="Arial" w:cs="Arial"/>
          <w:sz w:val="20"/>
          <w:szCs w:val="20"/>
          <w:lang w:eastAsia="fr-FR"/>
        </w:rPr>
        <w:t xml:space="preserve"> (CV + Lettre de motivation)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sont attendues avant le </w:t>
      </w:r>
      <w:r w:rsidR="00111BA4">
        <w:rPr>
          <w:rFonts w:ascii="Arial" w:eastAsia="Times New Roman" w:hAnsi="Arial" w:cs="Arial"/>
          <w:sz w:val="20"/>
          <w:szCs w:val="20"/>
          <w:lang w:eastAsia="fr-FR"/>
        </w:rPr>
        <w:t>18 mai</w:t>
      </w:r>
      <w:r w:rsidRPr="00AF0D17">
        <w:rPr>
          <w:rFonts w:ascii="Arial" w:eastAsia="Times New Roman" w:hAnsi="Arial" w:cs="Arial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236D6" w:rsidRPr="00C236D6" w:rsidRDefault="00C236D6" w:rsidP="00C236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236D6" w:rsidRPr="00B14806" w:rsidRDefault="00273EA7" w:rsidP="00B14806">
      <w:pPr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14806">
        <w:rPr>
          <w:rFonts w:ascii="Calibri,Bold" w:hAnsi="Calibri,Bold" w:cs="Calibri,Bold"/>
          <w:b/>
          <w:bCs/>
          <w:color w:val="000000"/>
          <w:sz w:val="24"/>
          <w:szCs w:val="24"/>
        </w:rPr>
        <w:t>Missions</w:t>
      </w:r>
    </w:p>
    <w:p w:rsidR="00C236D6" w:rsidRPr="00F73947" w:rsidRDefault="00C236D6" w:rsidP="00C236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236D6">
        <w:rPr>
          <w:rFonts w:ascii="Arial" w:eastAsia="Times New Roman" w:hAnsi="Arial" w:cs="Arial"/>
          <w:sz w:val="20"/>
          <w:szCs w:val="20"/>
          <w:lang w:eastAsia="fr-FR"/>
        </w:rPr>
        <w:t>Rattaché</w:t>
      </w:r>
      <w:r w:rsidR="0092086B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C236D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33420">
        <w:rPr>
          <w:rFonts w:ascii="Arial" w:eastAsia="Times New Roman" w:hAnsi="Arial" w:cs="Arial"/>
          <w:sz w:val="20"/>
          <w:szCs w:val="20"/>
          <w:lang w:eastAsia="fr-FR"/>
        </w:rPr>
        <w:t xml:space="preserve">à la cellule </w:t>
      </w:r>
      <w:r w:rsidR="008A6288">
        <w:rPr>
          <w:rFonts w:ascii="Arial" w:eastAsia="Times New Roman" w:hAnsi="Arial" w:cs="Arial"/>
          <w:sz w:val="20"/>
          <w:szCs w:val="20"/>
          <w:lang w:eastAsia="fr-FR"/>
        </w:rPr>
        <w:t>Europe &amp; International</w:t>
      </w:r>
      <w:r w:rsidRPr="00C236D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gramStart"/>
      <w:r w:rsidRPr="00C236D6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="0092086B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End"/>
      <w:r w:rsidR="0092086B">
        <w:rPr>
          <w:rFonts w:ascii="Arial" w:eastAsia="Times New Roman" w:hAnsi="Arial" w:cs="Arial"/>
          <w:sz w:val="20"/>
          <w:szCs w:val="20"/>
          <w:lang w:eastAsia="fr-FR"/>
        </w:rPr>
        <w:t>la)</w:t>
      </w:r>
      <w:r w:rsidRPr="00C236D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7173D">
        <w:rPr>
          <w:rFonts w:ascii="Arial" w:eastAsia="Times New Roman" w:hAnsi="Arial" w:cs="Arial"/>
          <w:sz w:val="20"/>
          <w:szCs w:val="20"/>
          <w:lang w:eastAsia="fr-FR"/>
        </w:rPr>
        <w:t>stagiaire aura pour principale</w:t>
      </w:r>
      <w:r w:rsidR="0092086B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B7173D">
        <w:rPr>
          <w:rFonts w:ascii="Arial" w:eastAsia="Times New Roman" w:hAnsi="Arial" w:cs="Arial"/>
          <w:sz w:val="20"/>
          <w:szCs w:val="20"/>
          <w:lang w:eastAsia="fr-FR"/>
        </w:rPr>
        <w:t xml:space="preserve"> missions :</w:t>
      </w:r>
    </w:p>
    <w:p w:rsidR="00F73947" w:rsidRPr="00C236D6" w:rsidRDefault="00F73947" w:rsidP="00C236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31C8" w:rsidRDefault="001536A9" w:rsidP="004D69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Veille </w:t>
      </w:r>
      <w:r w:rsidR="00FD1D3E">
        <w:rPr>
          <w:rFonts w:ascii="Arial" w:eastAsia="Times New Roman" w:hAnsi="Arial" w:cs="Arial"/>
          <w:sz w:val="20"/>
          <w:szCs w:val="20"/>
        </w:rPr>
        <w:t>s</w:t>
      </w:r>
      <w:r w:rsidR="00FD1D3E" w:rsidRPr="00FD1D3E">
        <w:rPr>
          <w:rFonts w:ascii="Arial" w:eastAsia="Times New Roman" w:hAnsi="Arial" w:cs="Arial"/>
          <w:sz w:val="20"/>
          <w:szCs w:val="20"/>
        </w:rPr>
        <w:t xml:space="preserve">ur les aides et financements R&amp;D pour projets collaboratifs européens, internationaux </w:t>
      </w:r>
      <w:r w:rsidR="00FD1D3E">
        <w:rPr>
          <w:rFonts w:ascii="Arial" w:eastAsia="Times New Roman" w:hAnsi="Arial" w:cs="Arial"/>
          <w:sz w:val="20"/>
          <w:szCs w:val="20"/>
          <w:lang w:eastAsia="fr-FR"/>
        </w:rPr>
        <w:t xml:space="preserve">(AAP H2020, AAP </w:t>
      </w:r>
      <w:proofErr w:type="spellStart"/>
      <w:r w:rsidR="00FD1D3E">
        <w:rPr>
          <w:rFonts w:ascii="Arial" w:eastAsia="Times New Roman" w:hAnsi="Arial" w:cs="Arial"/>
          <w:sz w:val="20"/>
          <w:szCs w:val="20"/>
          <w:lang w:eastAsia="fr-FR"/>
        </w:rPr>
        <w:t>Bi-latéraux</w:t>
      </w:r>
      <w:proofErr w:type="spellEnd"/>
      <w:r w:rsidR="00FD1D3E">
        <w:rPr>
          <w:rFonts w:ascii="Arial" w:eastAsia="Times New Roman" w:hAnsi="Arial" w:cs="Arial"/>
          <w:sz w:val="20"/>
          <w:szCs w:val="20"/>
          <w:lang w:eastAsia="fr-FR"/>
        </w:rPr>
        <w:t>, AAP et dispositifs des projets financés…)</w:t>
      </w:r>
    </w:p>
    <w:p w:rsidR="00B31994" w:rsidRPr="00FD1D3E" w:rsidRDefault="00FD1D3E" w:rsidP="00FD1D3E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Appui au m</w:t>
      </w:r>
      <w:r w:rsidR="00AC2DA7" w:rsidRPr="00FD1D3E">
        <w:rPr>
          <w:rFonts w:ascii="Arial" w:eastAsia="Times New Roman" w:hAnsi="Arial" w:cs="Arial"/>
          <w:sz w:val="20"/>
          <w:szCs w:val="20"/>
          <w:lang w:eastAsia="fr-FR"/>
        </w:rPr>
        <w:t>ontage de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projets européens pour le pôle et ses adhérents</w:t>
      </w:r>
    </w:p>
    <w:p w:rsidR="004B31C8" w:rsidRDefault="00FD1D3E" w:rsidP="00C236D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Appui à l’accompagnement au développement international des membres du pôle : préparation des missions et salons à l’étranger, contribution à la préparation du plan d’actions annuel</w:t>
      </w:r>
      <w:r w:rsidR="007265BE">
        <w:rPr>
          <w:rFonts w:ascii="Arial" w:eastAsia="Times New Roman" w:hAnsi="Arial" w:cs="Arial"/>
          <w:sz w:val="20"/>
          <w:szCs w:val="20"/>
          <w:lang w:eastAsia="fr-FR"/>
        </w:rPr>
        <w:t xml:space="preserve"> etc.</w:t>
      </w:r>
    </w:p>
    <w:p w:rsidR="00FD1D3E" w:rsidRPr="00FD1D3E" w:rsidRDefault="00FD1D3E" w:rsidP="00FD1D3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Mise à jour de données pour le CRM du pôle </w:t>
      </w:r>
    </w:p>
    <w:p w:rsidR="00FD1D3E" w:rsidRDefault="00FD1D3E" w:rsidP="00FD1D3E">
      <w:p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080B62" w:rsidRDefault="00080B62" w:rsidP="00FD1D3E">
      <w:p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FD1D3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Profil </w:t>
      </w:r>
      <w:r w:rsidR="00233420" w:rsidRPr="00FD1D3E">
        <w:rPr>
          <w:rFonts w:ascii="Calibri,Bold" w:hAnsi="Calibri,Bold" w:cs="Calibri,Bold"/>
          <w:b/>
          <w:bCs/>
          <w:color w:val="000000"/>
          <w:sz w:val="24"/>
          <w:szCs w:val="24"/>
        </w:rPr>
        <w:t>recherché</w:t>
      </w:r>
      <w:r w:rsidRPr="00FD1D3E"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0101FA" w:rsidRDefault="000101FA" w:rsidP="00FD1D3E">
      <w:pPr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0101FA" w:rsidRPr="007265BE" w:rsidRDefault="000101FA" w:rsidP="00FD1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65BE">
        <w:rPr>
          <w:rFonts w:ascii="Arial" w:eastAsia="Times New Roman" w:hAnsi="Arial" w:cs="Arial"/>
          <w:sz w:val="20"/>
          <w:szCs w:val="20"/>
          <w:lang w:eastAsia="fr-FR"/>
        </w:rPr>
        <w:t>Appétence pour l’innovation, les dispositifs européens de financement de la R&amp;D, et le développement international</w:t>
      </w:r>
    </w:p>
    <w:p w:rsidR="000101FA" w:rsidRDefault="000101FA" w:rsidP="00FD1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265BE">
        <w:rPr>
          <w:rFonts w:ascii="Arial" w:eastAsia="Times New Roman" w:hAnsi="Arial" w:cs="Arial"/>
          <w:sz w:val="20"/>
          <w:szCs w:val="20"/>
          <w:lang w:eastAsia="fr-FR"/>
        </w:rPr>
        <w:t>Qualités de rigueur, communication interpersonnelle, travail d’équipe</w:t>
      </w:r>
    </w:p>
    <w:p w:rsidR="0092086B" w:rsidRDefault="0092086B" w:rsidP="00FD1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Maitrise professionnelle de l’anglais à l’écrit et à l’oral.</w:t>
      </w:r>
    </w:p>
    <w:p w:rsidR="0092086B" w:rsidRDefault="007265BE" w:rsidP="00FD1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Niveau Master (Sciences politiques, relations internationales, études européennes, école de commerce </w:t>
      </w:r>
    </w:p>
    <w:p w:rsidR="000101FA" w:rsidRPr="000101FA" w:rsidRDefault="000101FA" w:rsidP="00FD1D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2F0B" w:rsidRDefault="000F2F0B" w:rsidP="00233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947" w:rsidRPr="00B14806" w:rsidRDefault="00F73947" w:rsidP="00C236D6">
      <w:pPr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14806">
        <w:rPr>
          <w:rFonts w:ascii="Calibri,Bold" w:hAnsi="Calibri,Bold" w:cs="Calibri,Bold"/>
          <w:b/>
          <w:bCs/>
          <w:color w:val="000000"/>
          <w:sz w:val="24"/>
          <w:szCs w:val="24"/>
        </w:rPr>
        <w:t>Durée et conditions du poste</w:t>
      </w:r>
    </w:p>
    <w:p w:rsidR="00F73947" w:rsidRDefault="008A6288" w:rsidP="00F7394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contrat</w:t>
      </w:r>
      <w:r w:rsidR="00314782">
        <w:rPr>
          <w:rFonts w:ascii="Arial" w:hAnsi="Arial" w:cs="Arial"/>
          <w:sz w:val="20"/>
          <w:szCs w:val="20"/>
        </w:rPr>
        <w:t xml:space="preserve"> –</w:t>
      </w:r>
      <w:r w:rsidR="005F7F55">
        <w:rPr>
          <w:rFonts w:ascii="Arial" w:hAnsi="Arial" w:cs="Arial"/>
          <w:sz w:val="20"/>
          <w:szCs w:val="20"/>
        </w:rPr>
        <w:t xml:space="preserve"> </w:t>
      </w:r>
      <w:r w:rsidR="000101FA">
        <w:rPr>
          <w:rFonts w:ascii="Arial" w:hAnsi="Arial" w:cs="Arial"/>
          <w:sz w:val="20"/>
          <w:szCs w:val="20"/>
        </w:rPr>
        <w:t>stage</w:t>
      </w:r>
      <w:r w:rsidR="007265BE">
        <w:rPr>
          <w:rFonts w:ascii="Arial" w:hAnsi="Arial" w:cs="Arial"/>
          <w:sz w:val="20"/>
          <w:szCs w:val="20"/>
        </w:rPr>
        <w:t xml:space="preserve"> conventionné </w:t>
      </w:r>
      <w:r w:rsidR="000101FA">
        <w:rPr>
          <w:rFonts w:ascii="Arial" w:hAnsi="Arial" w:cs="Arial"/>
          <w:sz w:val="20"/>
          <w:szCs w:val="20"/>
        </w:rPr>
        <w:t xml:space="preserve"> rémunéré (minimum légal) de 4 à 6 mois</w:t>
      </w:r>
      <w:r w:rsidR="00314782">
        <w:rPr>
          <w:rFonts w:ascii="Arial" w:hAnsi="Arial" w:cs="Arial"/>
          <w:sz w:val="20"/>
          <w:szCs w:val="20"/>
        </w:rPr>
        <w:t xml:space="preserve"> </w:t>
      </w:r>
    </w:p>
    <w:p w:rsidR="000101FA" w:rsidRDefault="000101FA" w:rsidP="00F7394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aux frais de déplacement</w:t>
      </w:r>
    </w:p>
    <w:p w:rsidR="000101FA" w:rsidRPr="00F73947" w:rsidRDefault="000101FA" w:rsidP="00F7394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Accès cantine </w:t>
      </w:r>
    </w:p>
    <w:p w:rsidR="00080B62" w:rsidRDefault="00080B62" w:rsidP="00080B6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B62" w:rsidRPr="00F73947" w:rsidRDefault="00080B62" w:rsidP="00080B6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947" w:rsidRPr="00F73947" w:rsidRDefault="00F73947" w:rsidP="00F73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4806">
        <w:rPr>
          <w:rFonts w:ascii="Calibri,Bold" w:hAnsi="Calibri,Bold" w:cs="Calibri,Bold"/>
          <w:b/>
          <w:bCs/>
          <w:color w:val="000000"/>
          <w:sz w:val="24"/>
          <w:szCs w:val="24"/>
        </w:rPr>
        <w:t>Localisation :</w:t>
      </w:r>
      <w:r w:rsidRPr="00F73947">
        <w:rPr>
          <w:rFonts w:ascii="Arial" w:hAnsi="Arial" w:cs="Arial"/>
          <w:b/>
          <w:bCs/>
          <w:sz w:val="20"/>
          <w:szCs w:val="20"/>
        </w:rPr>
        <w:t xml:space="preserve"> </w:t>
      </w:r>
      <w:r w:rsidR="00FD1D3E" w:rsidRPr="00FD1D3E">
        <w:rPr>
          <w:rFonts w:ascii="Arial" w:eastAsia="Times New Roman" w:hAnsi="Arial" w:cs="Arial"/>
          <w:sz w:val="20"/>
          <w:szCs w:val="20"/>
          <w:lang w:eastAsia="fr-FR"/>
        </w:rPr>
        <w:t>Grenoble</w:t>
      </w:r>
      <w:r w:rsidR="00FD1D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3947" w:rsidRPr="00F73947" w:rsidRDefault="00F73947" w:rsidP="00F73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6288" w:rsidRDefault="008A6288" w:rsidP="008A6288">
      <w:pPr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233420">
        <w:rPr>
          <w:rFonts w:ascii="Calibri,Bold" w:hAnsi="Calibri,Bold" w:cs="Calibri,Bold"/>
          <w:b/>
          <w:bCs/>
          <w:color w:val="000000"/>
          <w:sz w:val="24"/>
          <w:szCs w:val="24"/>
        </w:rPr>
        <w:t>Contact</w:t>
      </w:r>
      <w:r w:rsidR="00F13258" w:rsidRPr="00233420">
        <w:rPr>
          <w:rFonts w:ascii="Calibri,Bold" w:hAnsi="Calibri,Bold" w:cs="Calibri,Bold"/>
          <w:b/>
          <w:bCs/>
          <w:color w:val="000000"/>
          <w:sz w:val="24"/>
          <w:szCs w:val="24"/>
        </w:rPr>
        <w:t> : Constance MOTTE</w:t>
      </w:r>
      <w:r w:rsidR="00C472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, </w:t>
      </w:r>
      <w:r w:rsidR="0028521A">
        <w:rPr>
          <w:rFonts w:ascii="Calibri,Bold" w:hAnsi="Calibri,Bold" w:cs="Calibri,Bold"/>
          <w:b/>
          <w:bCs/>
          <w:color w:val="000000"/>
          <w:sz w:val="24"/>
          <w:szCs w:val="24"/>
        </w:rPr>
        <w:t>Directrice</w:t>
      </w:r>
      <w:r w:rsidR="00C472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Europe et International </w:t>
      </w:r>
      <w:r w:rsidR="00233420" w:rsidRPr="0023342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hyperlink r:id="rId7" w:history="1">
        <w:r w:rsidR="00233420" w:rsidRPr="00233420">
          <w:rPr>
            <w:rStyle w:val="Lienhypertexte"/>
            <w:rFonts w:ascii="Calibri,Bold" w:hAnsi="Calibri,Bold" w:cs="Calibri,Bold"/>
            <w:b/>
            <w:bCs/>
            <w:sz w:val="24"/>
            <w:szCs w:val="24"/>
          </w:rPr>
          <w:t>constance.motte@minalogic.com</w:t>
        </w:r>
      </w:hyperlink>
      <w:r w:rsidR="0023342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8A6288" w:rsidRDefault="008A6288" w:rsidP="008A6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3420" w:rsidRPr="00080B62" w:rsidRDefault="00233420" w:rsidP="008A628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233420" w:rsidRPr="0008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">
    <w:nsid w:val="04E21150"/>
    <w:multiLevelType w:val="multilevel"/>
    <w:tmpl w:val="B99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64FB"/>
    <w:multiLevelType w:val="hybridMultilevel"/>
    <w:tmpl w:val="59BA8C8C"/>
    <w:lvl w:ilvl="0" w:tplc="B5E6D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15D"/>
    <w:multiLevelType w:val="hybridMultilevel"/>
    <w:tmpl w:val="B5F62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EBB"/>
    <w:multiLevelType w:val="hybridMultilevel"/>
    <w:tmpl w:val="AB742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3D3F"/>
    <w:multiLevelType w:val="hybridMultilevel"/>
    <w:tmpl w:val="A6A82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51B4"/>
    <w:multiLevelType w:val="multilevel"/>
    <w:tmpl w:val="751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C2096"/>
    <w:multiLevelType w:val="hybridMultilevel"/>
    <w:tmpl w:val="08C01E4E"/>
    <w:lvl w:ilvl="0" w:tplc="D3C4B83C">
      <w:numFmt w:val="bullet"/>
      <w:lvlText w:val="»"/>
      <w:lvlJc w:val="left"/>
      <w:pPr>
        <w:tabs>
          <w:tab w:val="num" w:pos="-170"/>
        </w:tabs>
        <w:ind w:left="0" w:hanging="170"/>
      </w:pPr>
      <w:rPr>
        <w:rFonts w:ascii="Helvetica" w:eastAsia="Wingdings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2D7D5345"/>
    <w:multiLevelType w:val="hybridMultilevel"/>
    <w:tmpl w:val="D45A24D2"/>
    <w:lvl w:ilvl="0" w:tplc="B5E6D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81A19"/>
    <w:multiLevelType w:val="hybridMultilevel"/>
    <w:tmpl w:val="B11035DA"/>
    <w:lvl w:ilvl="0" w:tplc="C06EE6F2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842B5"/>
    <w:multiLevelType w:val="hybridMultilevel"/>
    <w:tmpl w:val="5E6CC2CA"/>
    <w:lvl w:ilvl="0" w:tplc="C06EE6F2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B1A7B"/>
    <w:multiLevelType w:val="hybridMultilevel"/>
    <w:tmpl w:val="29588260"/>
    <w:lvl w:ilvl="0" w:tplc="B5E6D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D2D31"/>
    <w:multiLevelType w:val="hybridMultilevel"/>
    <w:tmpl w:val="DF6A68AE"/>
    <w:lvl w:ilvl="0" w:tplc="B5E6DF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6"/>
    <w:rsid w:val="000101FA"/>
    <w:rsid w:val="00044E0F"/>
    <w:rsid w:val="00080B62"/>
    <w:rsid w:val="000F2F0B"/>
    <w:rsid w:val="000F3625"/>
    <w:rsid w:val="00111BA4"/>
    <w:rsid w:val="00126CA2"/>
    <w:rsid w:val="0013208F"/>
    <w:rsid w:val="00136537"/>
    <w:rsid w:val="001536A9"/>
    <w:rsid w:val="001B57B1"/>
    <w:rsid w:val="00204328"/>
    <w:rsid w:val="00233420"/>
    <w:rsid w:val="002421F8"/>
    <w:rsid w:val="00273EA7"/>
    <w:rsid w:val="0028521A"/>
    <w:rsid w:val="002E4C6B"/>
    <w:rsid w:val="00314782"/>
    <w:rsid w:val="003C0CFB"/>
    <w:rsid w:val="004347D7"/>
    <w:rsid w:val="00443C89"/>
    <w:rsid w:val="00455284"/>
    <w:rsid w:val="004B31C8"/>
    <w:rsid w:val="004D69FC"/>
    <w:rsid w:val="00565C6D"/>
    <w:rsid w:val="005849FC"/>
    <w:rsid w:val="005B4C6B"/>
    <w:rsid w:val="005E78BF"/>
    <w:rsid w:val="005F7F55"/>
    <w:rsid w:val="007265BE"/>
    <w:rsid w:val="00727DD0"/>
    <w:rsid w:val="00777B16"/>
    <w:rsid w:val="007F10EA"/>
    <w:rsid w:val="008053AA"/>
    <w:rsid w:val="008207B9"/>
    <w:rsid w:val="00825345"/>
    <w:rsid w:val="00834E56"/>
    <w:rsid w:val="008A6288"/>
    <w:rsid w:val="008F66C7"/>
    <w:rsid w:val="008F78F1"/>
    <w:rsid w:val="0092086B"/>
    <w:rsid w:val="009219BD"/>
    <w:rsid w:val="009C33E7"/>
    <w:rsid w:val="00A93C06"/>
    <w:rsid w:val="00A95422"/>
    <w:rsid w:val="00AC2DA7"/>
    <w:rsid w:val="00AC4807"/>
    <w:rsid w:val="00AD3888"/>
    <w:rsid w:val="00AF0D17"/>
    <w:rsid w:val="00AF57F6"/>
    <w:rsid w:val="00B14806"/>
    <w:rsid w:val="00B31994"/>
    <w:rsid w:val="00B7173D"/>
    <w:rsid w:val="00BB1EE9"/>
    <w:rsid w:val="00BF1EC4"/>
    <w:rsid w:val="00C236D6"/>
    <w:rsid w:val="00C27C55"/>
    <w:rsid w:val="00C4723A"/>
    <w:rsid w:val="00C523CA"/>
    <w:rsid w:val="00CE0775"/>
    <w:rsid w:val="00CE2AF1"/>
    <w:rsid w:val="00D3217C"/>
    <w:rsid w:val="00D3762B"/>
    <w:rsid w:val="00DC7531"/>
    <w:rsid w:val="00E642E7"/>
    <w:rsid w:val="00F13258"/>
    <w:rsid w:val="00F51C32"/>
    <w:rsid w:val="00F73947"/>
    <w:rsid w:val="00FB0CDE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73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E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3947"/>
    <w:pPr>
      <w:ind w:left="720"/>
      <w:contextualSpacing/>
    </w:pPr>
  </w:style>
  <w:style w:type="paragraph" w:customStyle="1" w:styleId="Default">
    <w:name w:val="Default"/>
    <w:rsid w:val="00233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34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2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D1D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20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8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8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8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8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73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E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3947"/>
    <w:pPr>
      <w:ind w:left="720"/>
      <w:contextualSpacing/>
    </w:pPr>
  </w:style>
  <w:style w:type="paragraph" w:customStyle="1" w:styleId="Default">
    <w:name w:val="Default"/>
    <w:rsid w:val="00233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34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2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D1D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20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8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8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8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8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tance.motte@minalog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90D-2DEB-4000-B39D-97CC015D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Motte</dc:creator>
  <cp:lastModifiedBy>Marie Thiery</cp:lastModifiedBy>
  <cp:revision>2</cp:revision>
  <cp:lastPrinted>2013-11-06T13:59:00Z</cp:lastPrinted>
  <dcterms:created xsi:type="dcterms:W3CDTF">2017-05-11T15:59:00Z</dcterms:created>
  <dcterms:modified xsi:type="dcterms:W3CDTF">2017-05-11T15:59:00Z</dcterms:modified>
</cp:coreProperties>
</file>